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B91B5" w14:textId="15013BAF" w:rsidR="001D3274" w:rsidRPr="00D32B5C" w:rsidRDefault="00D32B5C" w:rsidP="00D32B5C">
      <w:pPr>
        <w:ind w:left="0" w:firstLine="0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6B5B7034" wp14:editId="2D5C6877">
            <wp:extent cx="5761355" cy="7923530"/>
            <wp:effectExtent l="0" t="0" r="0" b="127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7923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3667" w14:textId="4B6E8B87" w:rsidR="00D32B5C" w:rsidRPr="00D32B5C" w:rsidRDefault="00D32B5C" w:rsidP="00D32B5C">
      <w:pPr>
        <w:sectPr w:rsidR="00D32B5C" w:rsidRPr="00D32B5C" w:rsidSect="001D3274">
          <w:footerReference w:type="default" r:id="rId9"/>
          <w:pgSz w:w="11906" w:h="16838"/>
          <w:pgMar w:top="1134" w:right="1416" w:bottom="993" w:left="1417" w:header="708" w:footer="708" w:gutter="0"/>
          <w:pgNumType w:start="0"/>
          <w:cols w:space="708"/>
          <w:titlePg/>
          <w:docGrid w:linePitch="4270"/>
        </w:sectPr>
      </w:pPr>
    </w:p>
    <w:p w14:paraId="6A9DC67C" w14:textId="4AF4D317" w:rsidR="00ED0D01" w:rsidRPr="00ED0D01" w:rsidRDefault="00ED0D01" w:rsidP="00ED0D01">
      <w:pPr>
        <w:pStyle w:val="Nagwek1"/>
        <w:jc w:val="center"/>
        <w:rPr>
          <w:rFonts w:ascii="Arial" w:hAnsi="Arial" w:cs="Arial"/>
          <w:sz w:val="22"/>
        </w:rPr>
      </w:pPr>
      <w:r w:rsidRPr="00ED0D01">
        <w:rPr>
          <w:rFonts w:ascii="Arial" w:hAnsi="Arial" w:cs="Arial"/>
          <w:b/>
          <w:bCs/>
          <w:sz w:val="28"/>
          <w:szCs w:val="28"/>
        </w:rPr>
        <w:lastRenderedPageBreak/>
        <w:t>SPIS TREŚCI</w:t>
      </w:r>
      <w:r w:rsidRPr="00ED0D01">
        <w:rPr>
          <w:rFonts w:ascii="Arial" w:hAnsi="Arial" w:cs="Arial"/>
          <w:sz w:val="22"/>
        </w:rPr>
        <w:t>:</w:t>
      </w:r>
    </w:p>
    <w:p w14:paraId="2D52EF86" w14:textId="37ACE910" w:rsidR="00ED0D01" w:rsidRPr="00BF307D" w:rsidRDefault="00ED0D01" w:rsidP="004C4FAF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2"/>
        </w:rPr>
      </w:pPr>
      <w:r w:rsidRPr="00ED0D01">
        <w:rPr>
          <w:rFonts w:ascii="Arial" w:hAnsi="Arial" w:cs="Arial"/>
          <w:color w:val="000000" w:themeColor="text1"/>
          <w:sz w:val="22"/>
        </w:rPr>
        <w:t>Cel</w:t>
      </w:r>
      <w:r>
        <w:rPr>
          <w:rFonts w:ascii="Arial" w:hAnsi="Arial" w:cs="Arial"/>
          <w:color w:val="000000" w:themeColor="text1"/>
          <w:sz w:val="22"/>
        </w:rPr>
        <w:t xml:space="preserve"> i podstawy prawne opracowania…………………………</w:t>
      </w:r>
      <w:r w:rsidR="00546BEB">
        <w:rPr>
          <w:rFonts w:ascii="Arial" w:hAnsi="Arial" w:cs="Arial"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>………………</w:t>
      </w:r>
      <w:r w:rsidR="00546BEB">
        <w:rPr>
          <w:rFonts w:ascii="Arial" w:hAnsi="Arial" w:cs="Arial"/>
          <w:color w:val="000000" w:themeColor="text1"/>
          <w:sz w:val="22"/>
        </w:rPr>
        <w:t xml:space="preserve">.   </w:t>
      </w:r>
      <w:r>
        <w:rPr>
          <w:rFonts w:ascii="Arial" w:hAnsi="Arial" w:cs="Arial"/>
          <w:color w:val="000000" w:themeColor="text1"/>
          <w:sz w:val="22"/>
        </w:rPr>
        <w:t>………..2</w:t>
      </w:r>
    </w:p>
    <w:p w14:paraId="64D48740" w14:textId="4C3A61B1" w:rsidR="00BF307D" w:rsidRPr="00BF307D" w:rsidRDefault="00BF307D" w:rsidP="004C4FAF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" w:hAnsi="Arial" w:cs="Arial"/>
          <w:sz w:val="22"/>
        </w:rPr>
      </w:pPr>
      <w:r>
        <w:rPr>
          <w:rFonts w:ascii="Arial" w:hAnsi="Arial" w:cs="Arial"/>
          <w:color w:val="000000" w:themeColor="text1"/>
          <w:sz w:val="22"/>
        </w:rPr>
        <w:t>Podstawowe informacje o Gminie Markusy……………</w:t>
      </w:r>
      <w:r w:rsidR="00546BEB">
        <w:rPr>
          <w:rFonts w:ascii="Arial" w:hAnsi="Arial" w:cs="Arial"/>
          <w:color w:val="000000" w:themeColor="text1"/>
          <w:sz w:val="22"/>
        </w:rPr>
        <w:t>..</w:t>
      </w:r>
      <w:r>
        <w:rPr>
          <w:rFonts w:ascii="Arial" w:hAnsi="Arial" w:cs="Arial"/>
          <w:color w:val="000000" w:themeColor="text1"/>
          <w:sz w:val="22"/>
        </w:rPr>
        <w:t>………………………………..</w:t>
      </w:r>
      <w:r w:rsidR="00546BEB">
        <w:rPr>
          <w:rFonts w:ascii="Arial" w:hAnsi="Arial" w:cs="Arial"/>
          <w:color w:val="000000" w:themeColor="text1"/>
          <w:sz w:val="22"/>
        </w:rPr>
        <w:t>3</w:t>
      </w:r>
    </w:p>
    <w:p w14:paraId="248E46A4" w14:textId="7C945785" w:rsidR="00BF307D" w:rsidRPr="00ED0D01" w:rsidRDefault="00BF307D" w:rsidP="00BF307D">
      <w:pPr>
        <w:pStyle w:val="Akapitzlist"/>
        <w:spacing w:line="480" w:lineRule="auto"/>
        <w:ind w:left="714" w:firstLine="0"/>
        <w:rPr>
          <w:rFonts w:ascii="Arial" w:hAnsi="Arial" w:cs="Arial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2.1 </w:t>
      </w:r>
      <w:r w:rsidR="00546BEB">
        <w:rPr>
          <w:rFonts w:ascii="Arial" w:hAnsi="Arial" w:cs="Arial"/>
          <w:color w:val="000000" w:themeColor="text1"/>
          <w:sz w:val="22"/>
        </w:rPr>
        <w:t>Wody powierzchniowe …………………………………………….……………………3</w:t>
      </w:r>
    </w:p>
    <w:p w14:paraId="33BB7172" w14:textId="32B37C6E" w:rsidR="00ED0D01" w:rsidRDefault="00ED0D01" w:rsidP="004C4FA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 w:rsidRPr="00ED0D01">
        <w:rPr>
          <w:rFonts w:ascii="Arial" w:hAnsi="Arial" w:cs="Arial"/>
          <w:color w:val="000000" w:themeColor="text1"/>
          <w:sz w:val="22"/>
        </w:rPr>
        <w:t>Miejsca</w:t>
      </w:r>
      <w:r>
        <w:rPr>
          <w:rFonts w:ascii="Arial" w:hAnsi="Arial" w:cs="Arial"/>
          <w:color w:val="000000" w:themeColor="text1"/>
          <w:sz w:val="22"/>
        </w:rPr>
        <w:t xml:space="preserve"> w których występuje zagrożenie dla bezpieczeństwa osób wykorzystujących</w:t>
      </w:r>
    </w:p>
    <w:p w14:paraId="2AB94734" w14:textId="65B7A52A" w:rsidR="00ED0D01" w:rsidRDefault="00ED0D01" w:rsidP="004C4FAF">
      <w:pPr>
        <w:pStyle w:val="Akapitzlist"/>
        <w:spacing w:line="480" w:lineRule="auto"/>
        <w:ind w:firstLine="0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obszar wodny do pływania, kąpania się, uprawniania sportu lub rekreacji…………</w:t>
      </w:r>
      <w:r w:rsidR="00546BEB">
        <w:rPr>
          <w:rFonts w:ascii="Arial" w:hAnsi="Arial" w:cs="Arial"/>
          <w:color w:val="000000" w:themeColor="text1"/>
          <w:sz w:val="22"/>
        </w:rPr>
        <w:t>...</w:t>
      </w:r>
      <w:r>
        <w:rPr>
          <w:rFonts w:ascii="Arial" w:hAnsi="Arial" w:cs="Arial"/>
          <w:color w:val="000000" w:themeColor="text1"/>
          <w:sz w:val="22"/>
        </w:rPr>
        <w:t>.</w:t>
      </w:r>
      <w:r w:rsidR="00546BEB">
        <w:rPr>
          <w:rFonts w:ascii="Arial" w:hAnsi="Arial" w:cs="Arial"/>
          <w:color w:val="000000" w:themeColor="text1"/>
          <w:sz w:val="22"/>
        </w:rPr>
        <w:t>4</w:t>
      </w:r>
    </w:p>
    <w:p w14:paraId="7419B575" w14:textId="400ACB52" w:rsidR="00546BEB" w:rsidRDefault="00546BEB" w:rsidP="004C4FA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Cieki na terenie Gminy Markusy ……………………………………………………......…5</w:t>
      </w:r>
    </w:p>
    <w:p w14:paraId="063BDEF0" w14:textId="7926ECBE" w:rsidR="00546BEB" w:rsidRDefault="00546BEB" w:rsidP="00546BEB">
      <w:pPr>
        <w:pStyle w:val="Akapitzlist"/>
        <w:numPr>
          <w:ilvl w:val="1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Rzeka Dzierzgoń……………..……………………………………………….……..…  5</w:t>
      </w:r>
    </w:p>
    <w:p w14:paraId="41E4535C" w14:textId="61BDE77F" w:rsidR="00546BEB" w:rsidRDefault="00546BEB" w:rsidP="00546BEB">
      <w:pPr>
        <w:pStyle w:val="Akapitzlist"/>
        <w:numPr>
          <w:ilvl w:val="1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Rzeka </w:t>
      </w:r>
      <w:proofErr w:type="spellStart"/>
      <w:r>
        <w:rPr>
          <w:rFonts w:ascii="Arial" w:hAnsi="Arial" w:cs="Arial"/>
          <w:color w:val="000000" w:themeColor="text1"/>
          <w:sz w:val="22"/>
        </w:rPr>
        <w:t>Balewka</w:t>
      </w:r>
      <w:proofErr w:type="spellEnd"/>
      <w:r>
        <w:rPr>
          <w:rFonts w:ascii="Arial" w:hAnsi="Arial" w:cs="Arial"/>
          <w:color w:val="000000" w:themeColor="text1"/>
          <w:sz w:val="22"/>
        </w:rPr>
        <w:t xml:space="preserve"> ………………………………………………………………….………6</w:t>
      </w:r>
    </w:p>
    <w:p w14:paraId="6F5ED6C5" w14:textId="4D66E5ED" w:rsidR="00546BEB" w:rsidRDefault="00546BEB" w:rsidP="00546BEB">
      <w:pPr>
        <w:pStyle w:val="Akapitzlist"/>
        <w:numPr>
          <w:ilvl w:val="1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 xml:space="preserve">Rzeka </w:t>
      </w:r>
      <w:proofErr w:type="spellStart"/>
      <w:r>
        <w:rPr>
          <w:rFonts w:ascii="Arial" w:hAnsi="Arial" w:cs="Arial"/>
          <w:color w:val="000000" w:themeColor="text1"/>
          <w:sz w:val="22"/>
        </w:rPr>
        <w:t>Tina</w:t>
      </w:r>
      <w:proofErr w:type="spellEnd"/>
      <w:r>
        <w:rPr>
          <w:rFonts w:ascii="Arial" w:hAnsi="Arial" w:cs="Arial"/>
          <w:color w:val="000000" w:themeColor="text1"/>
          <w:sz w:val="22"/>
        </w:rPr>
        <w:t>……………………………………………………………………..……...…7</w:t>
      </w:r>
    </w:p>
    <w:p w14:paraId="583F0F54" w14:textId="77777777" w:rsidR="00546BEB" w:rsidRDefault="00546BEB" w:rsidP="00546BEB">
      <w:pPr>
        <w:pStyle w:val="Akapitzlist"/>
        <w:spacing w:line="480" w:lineRule="auto"/>
        <w:ind w:firstLine="0"/>
        <w:rPr>
          <w:rFonts w:ascii="Arial" w:hAnsi="Arial" w:cs="Arial"/>
          <w:color w:val="000000" w:themeColor="text1"/>
          <w:sz w:val="22"/>
        </w:rPr>
      </w:pPr>
    </w:p>
    <w:p w14:paraId="7792ACAE" w14:textId="5583CADC" w:rsidR="004C4FAF" w:rsidRDefault="004C4FAF" w:rsidP="004C4FA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Zagrożenie dla osób przebywających na obszarach wodnych na terenie Gminy Markusy ……………………………………………………………………………</w:t>
      </w:r>
      <w:r w:rsidR="00546BEB">
        <w:rPr>
          <w:rFonts w:ascii="Arial" w:hAnsi="Arial" w:cs="Arial"/>
          <w:color w:val="000000" w:themeColor="text1"/>
          <w:sz w:val="22"/>
        </w:rPr>
        <w:t>..</w:t>
      </w:r>
      <w:r>
        <w:rPr>
          <w:rFonts w:ascii="Arial" w:hAnsi="Arial" w:cs="Arial"/>
          <w:color w:val="000000" w:themeColor="text1"/>
          <w:sz w:val="22"/>
        </w:rPr>
        <w:t xml:space="preserve"> ……….</w:t>
      </w:r>
      <w:r w:rsidR="002B3563">
        <w:rPr>
          <w:rFonts w:ascii="Arial" w:hAnsi="Arial" w:cs="Arial"/>
          <w:color w:val="000000" w:themeColor="text1"/>
          <w:sz w:val="22"/>
        </w:rPr>
        <w:t>9</w:t>
      </w:r>
    </w:p>
    <w:p w14:paraId="5255555E" w14:textId="722DC672" w:rsidR="00546BEB" w:rsidRDefault="00546BEB" w:rsidP="004C4FA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Telefony kontaktowe ………………………….……………………………………………..</w:t>
      </w:r>
      <w:r w:rsidR="002B3563">
        <w:rPr>
          <w:rFonts w:ascii="Arial" w:hAnsi="Arial" w:cs="Arial"/>
          <w:color w:val="000000" w:themeColor="text1"/>
          <w:sz w:val="22"/>
        </w:rPr>
        <w:t>9</w:t>
      </w:r>
    </w:p>
    <w:p w14:paraId="269A3194" w14:textId="2B4986BD" w:rsidR="004C4FAF" w:rsidRDefault="004C4FAF" w:rsidP="004C4FAF">
      <w:pPr>
        <w:pStyle w:val="Akapitzlist"/>
        <w:numPr>
          <w:ilvl w:val="0"/>
          <w:numId w:val="1"/>
        </w:numPr>
        <w:spacing w:line="480" w:lineRule="auto"/>
        <w:rPr>
          <w:rFonts w:ascii="Arial" w:hAnsi="Arial" w:cs="Arial"/>
          <w:color w:val="000000" w:themeColor="text1"/>
          <w:sz w:val="22"/>
        </w:rPr>
      </w:pPr>
      <w:r>
        <w:rPr>
          <w:rFonts w:ascii="Arial" w:hAnsi="Arial" w:cs="Arial"/>
          <w:color w:val="000000" w:themeColor="text1"/>
          <w:sz w:val="22"/>
        </w:rPr>
        <w:t>Podsumowanie …………………………………………………………………</w:t>
      </w:r>
      <w:r w:rsidR="002B3563">
        <w:rPr>
          <w:rFonts w:ascii="Arial" w:hAnsi="Arial" w:cs="Arial"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>………</w:t>
      </w:r>
      <w:r w:rsidR="00546BEB">
        <w:rPr>
          <w:rFonts w:ascii="Arial" w:hAnsi="Arial" w:cs="Arial"/>
          <w:color w:val="000000" w:themeColor="text1"/>
          <w:sz w:val="22"/>
        </w:rPr>
        <w:t>.</w:t>
      </w:r>
      <w:r>
        <w:rPr>
          <w:rFonts w:ascii="Arial" w:hAnsi="Arial" w:cs="Arial"/>
          <w:color w:val="000000" w:themeColor="text1"/>
          <w:sz w:val="22"/>
        </w:rPr>
        <w:t>…</w:t>
      </w:r>
      <w:r w:rsidR="002B3563">
        <w:rPr>
          <w:rFonts w:ascii="Arial" w:hAnsi="Arial" w:cs="Arial"/>
          <w:color w:val="000000" w:themeColor="text1"/>
          <w:sz w:val="22"/>
        </w:rPr>
        <w:t>10</w:t>
      </w:r>
    </w:p>
    <w:p w14:paraId="4CB7D2F2" w14:textId="144DB3E5" w:rsidR="009978F9" w:rsidRDefault="009978F9" w:rsidP="009978F9">
      <w:pPr>
        <w:spacing w:after="3761" w:line="249" w:lineRule="auto"/>
        <w:ind w:left="0" w:firstLine="426"/>
        <w:rPr>
          <w:rFonts w:ascii="Arial" w:hAnsi="Arial" w:cs="Arial"/>
          <w:b/>
          <w:bCs/>
          <w:color w:val="000000" w:themeColor="text1"/>
          <w:sz w:val="22"/>
        </w:rPr>
      </w:pPr>
    </w:p>
    <w:p w14:paraId="66541479" w14:textId="42A25E38" w:rsidR="004C4FAF" w:rsidRDefault="004C4FAF" w:rsidP="00BF307D">
      <w:pPr>
        <w:spacing w:after="3761" w:line="249" w:lineRule="auto"/>
        <w:ind w:left="0" w:firstLine="0"/>
        <w:rPr>
          <w:rFonts w:ascii="Arial" w:hAnsi="Arial" w:cs="Arial"/>
          <w:b/>
          <w:bCs/>
          <w:color w:val="000000" w:themeColor="text1"/>
          <w:sz w:val="22"/>
        </w:rPr>
      </w:pPr>
    </w:p>
    <w:p w14:paraId="0E917DD5" w14:textId="32DD2CA3" w:rsidR="004C4FAF" w:rsidRDefault="004C4FAF" w:rsidP="004C4FAF">
      <w:pPr>
        <w:spacing w:after="225" w:line="253" w:lineRule="auto"/>
        <w:ind w:left="466" w:right="191" w:hanging="10"/>
        <w:rPr>
          <w:rFonts w:ascii="Arial" w:eastAsia="Times New Roman" w:hAnsi="Arial" w:cs="Arial"/>
          <w:color w:val="000000" w:themeColor="text1"/>
          <w:sz w:val="34"/>
        </w:rPr>
      </w:pPr>
      <w:r w:rsidRPr="004C4FAF">
        <w:rPr>
          <w:rFonts w:ascii="Arial" w:eastAsia="Times New Roman" w:hAnsi="Arial" w:cs="Arial"/>
          <w:color w:val="000000" w:themeColor="text1"/>
          <w:sz w:val="34"/>
        </w:rPr>
        <w:lastRenderedPageBreak/>
        <w:t>1. Cel i podstawy prawne</w:t>
      </w:r>
    </w:p>
    <w:p w14:paraId="73532456" w14:textId="77777777" w:rsidR="004C4FAF" w:rsidRPr="004C4FAF" w:rsidRDefault="004C4FAF" w:rsidP="004C4FAF">
      <w:pPr>
        <w:spacing w:after="34" w:line="295" w:lineRule="auto"/>
        <w:ind w:left="11" w:firstLine="720"/>
        <w:jc w:val="both"/>
        <w:rPr>
          <w:rFonts w:ascii="Arial" w:hAnsi="Arial" w:cs="Arial"/>
          <w:color w:val="000000" w:themeColor="text1"/>
          <w:sz w:val="22"/>
        </w:rPr>
      </w:pPr>
      <w:r w:rsidRPr="004C4FAF">
        <w:rPr>
          <w:rFonts w:ascii="Arial" w:eastAsia="Times New Roman" w:hAnsi="Arial" w:cs="Arial"/>
          <w:color w:val="000000" w:themeColor="text1"/>
          <w:sz w:val="22"/>
        </w:rPr>
        <w:t>Celem niniejszego</w:t>
      </w:r>
      <w:r w:rsidRPr="004C4FAF">
        <w:rPr>
          <w:rFonts w:ascii="Times New Roman" w:eastAsia="Times New Roman" w:hAnsi="Times New Roman" w:cs="Times New Roman"/>
          <w:color w:val="000000" w:themeColor="text1"/>
          <w:sz w:val="22"/>
        </w:rPr>
        <w:t xml:space="preserve"> </w:t>
      </w:r>
      <w:r w:rsidRPr="004C4FAF">
        <w:rPr>
          <w:rFonts w:ascii="Arial" w:eastAsia="Times New Roman" w:hAnsi="Arial" w:cs="Arial"/>
          <w:color w:val="000000" w:themeColor="text1"/>
          <w:sz w:val="22"/>
        </w:rPr>
        <w:t>opracowania jest analiza zagrożeń dla osób przebywających na obszarach wodnych, w tym identyfikacja miejsc, w których występuje zagrożenie dla bezpieczeństwa osób wykorzystujących obszar wodny do pływania, kąpania się, uprawiania sportu lub rekreacji.</w:t>
      </w:r>
    </w:p>
    <w:p w14:paraId="57A5FBCA" w14:textId="32DA58CB" w:rsidR="004C4FAF" w:rsidRDefault="004C4FAF" w:rsidP="004C4FAF">
      <w:pPr>
        <w:spacing w:after="345" w:line="295" w:lineRule="auto"/>
        <w:ind w:left="11" w:firstLine="706"/>
        <w:jc w:val="both"/>
        <w:rPr>
          <w:rFonts w:ascii="Arial" w:eastAsia="Times New Roman" w:hAnsi="Arial" w:cs="Arial"/>
          <w:color w:val="000000" w:themeColor="text1"/>
          <w:sz w:val="22"/>
        </w:rPr>
      </w:pPr>
      <w:r w:rsidRPr="004C4FAF">
        <w:rPr>
          <w:rFonts w:ascii="Arial" w:eastAsia="Times New Roman" w:hAnsi="Arial" w:cs="Arial"/>
          <w:color w:val="000000" w:themeColor="text1"/>
          <w:sz w:val="22"/>
        </w:rPr>
        <w:t>Zgodnie z art.4 ust. 1 ustawy z dnia 18 sierpnia 201</w:t>
      </w:r>
      <w:r w:rsidR="00C75689">
        <w:rPr>
          <w:rFonts w:ascii="Arial" w:eastAsia="Times New Roman" w:hAnsi="Arial" w:cs="Arial"/>
          <w:color w:val="000000" w:themeColor="text1"/>
          <w:sz w:val="22"/>
        </w:rPr>
        <w:t>1</w:t>
      </w:r>
      <w:r w:rsidRPr="004C4FAF">
        <w:rPr>
          <w:rFonts w:ascii="Arial" w:eastAsia="Times New Roman" w:hAnsi="Arial" w:cs="Arial"/>
          <w:color w:val="000000" w:themeColor="text1"/>
          <w:sz w:val="22"/>
        </w:rPr>
        <w:t xml:space="preserve">r. o bezpieczeństwie osób przebywających na obszarach wodnych (Dz.U. z 2022r poz.147) </w:t>
      </w:r>
      <w:r w:rsidR="00DE3D29">
        <w:rPr>
          <w:rFonts w:ascii="Arial" w:eastAsia="Times New Roman" w:hAnsi="Arial" w:cs="Arial"/>
          <w:color w:val="000000" w:themeColor="text1"/>
          <w:sz w:val="22"/>
        </w:rPr>
        <w:t xml:space="preserve"> ustawy z dnia 20 lipca 2017 roku </w:t>
      </w:r>
      <w:r w:rsidR="00B70D09">
        <w:rPr>
          <w:rFonts w:ascii="Arial" w:eastAsia="Times New Roman" w:hAnsi="Arial" w:cs="Arial"/>
          <w:color w:val="000000" w:themeColor="text1"/>
          <w:sz w:val="22"/>
        </w:rPr>
        <w:t xml:space="preserve">„Prawo Wodne” oraz Rozporządzenia Ministra Spraw Wewnętrznych z dnia 6 marca 2012 r. w sprawie </w:t>
      </w:r>
      <w:r w:rsidR="00B70D09" w:rsidRPr="00B70D09">
        <w:rPr>
          <w:rFonts w:ascii="Arial" w:hAnsi="Arial" w:cs="Arial"/>
          <w:color w:val="auto"/>
          <w:sz w:val="22"/>
          <w:shd w:val="clear" w:color="auto" w:fill="FFFFFF"/>
        </w:rPr>
        <w:t xml:space="preserve">sposobu oznakowania i zabezpieczania obszarów wodnych oraz wzorów znaków zakazu, nakazu oraz znaków informacyjnych i flag </w:t>
      </w:r>
      <w:r w:rsidRPr="00B70D09">
        <w:rPr>
          <w:rFonts w:ascii="Arial" w:eastAsia="Times New Roman" w:hAnsi="Arial" w:cs="Arial"/>
          <w:color w:val="000000" w:themeColor="text1"/>
          <w:sz w:val="22"/>
        </w:rPr>
        <w:t>zapewnienie</w:t>
      </w:r>
      <w:r w:rsidRPr="004C4FAF">
        <w:rPr>
          <w:rFonts w:ascii="Arial" w:eastAsia="Times New Roman" w:hAnsi="Arial" w:cs="Arial"/>
          <w:color w:val="000000" w:themeColor="text1"/>
          <w:sz w:val="22"/>
        </w:rPr>
        <w:t xml:space="preserve"> bezpieczeństwa na obszarach wodnych polega w szczególności na</w:t>
      </w:r>
      <w:r w:rsidR="00C75689">
        <w:rPr>
          <w:rFonts w:ascii="Arial" w:eastAsia="Times New Roman" w:hAnsi="Arial" w:cs="Arial"/>
          <w:color w:val="000000" w:themeColor="text1"/>
          <w:sz w:val="22"/>
        </w:rPr>
        <w:t>:</w:t>
      </w:r>
    </w:p>
    <w:p w14:paraId="7D9A5560" w14:textId="651D6AA6" w:rsidR="00C75689" w:rsidRDefault="00C75689" w:rsidP="00C75689">
      <w:pPr>
        <w:pStyle w:val="Akapitzlist"/>
        <w:numPr>
          <w:ilvl w:val="0"/>
          <w:numId w:val="2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 xml:space="preserve">Dokonaniu, we współpracy z policją i działającymi na danym terenie podmiotami, </w:t>
      </w:r>
      <w:r>
        <w:rPr>
          <w:rFonts w:ascii="Arial" w:eastAsia="Times New Roman" w:hAnsi="Arial" w:cs="Arial"/>
          <w:color w:val="000000" w:themeColor="text1"/>
          <w:sz w:val="22"/>
        </w:rPr>
        <w:br/>
        <w:t>o których mowa w art. 12 ust. 1, analizy zagrożeń, w tym identyfikacji miejsc, w którym występuje zagrożenie dla bezpieczeństwa osób wykorzystujących obszar wodny do pływania, kąpania się, uprawniania sportu lub rekreacji;</w:t>
      </w:r>
    </w:p>
    <w:p w14:paraId="34914BF4" w14:textId="7C57ADF0" w:rsidR="00C75689" w:rsidRDefault="00C75689" w:rsidP="00C75689">
      <w:pPr>
        <w:pStyle w:val="Akapitzlist"/>
        <w:numPr>
          <w:ilvl w:val="0"/>
          <w:numId w:val="2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Oznakowaniu i zabezpieczeniu terenów, obiektów i urządzeń przeznaczonych do pływania, kąpania się, uprawniania sportu lub rekreacji na obszarach wodnych;</w:t>
      </w:r>
    </w:p>
    <w:p w14:paraId="4AB8CAB2" w14:textId="0231D73D" w:rsidR="00C75689" w:rsidRDefault="00C75689" w:rsidP="00C75689">
      <w:pPr>
        <w:pStyle w:val="Akapitzlist"/>
        <w:numPr>
          <w:ilvl w:val="0"/>
          <w:numId w:val="2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Prowadzeniu działań profilaktycznych i edukacyjnych dotyczących bezpieczeństwa na obszarach wodnych, polegających w szczególności na:</w:t>
      </w:r>
    </w:p>
    <w:p w14:paraId="4D1AE706" w14:textId="45884D50" w:rsidR="00C75689" w:rsidRDefault="008303A0" w:rsidP="00C75689">
      <w:pPr>
        <w:pStyle w:val="Akapitzlist"/>
        <w:numPr>
          <w:ilvl w:val="0"/>
          <w:numId w:val="3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o</w:t>
      </w:r>
      <w:r w:rsidR="00C75689">
        <w:rPr>
          <w:rFonts w:ascii="Arial" w:eastAsia="Times New Roman" w:hAnsi="Arial" w:cs="Arial"/>
          <w:color w:val="000000" w:themeColor="text1"/>
          <w:sz w:val="22"/>
        </w:rPr>
        <w:t>znakowaniu miejsc niebezpiecznych;</w:t>
      </w:r>
    </w:p>
    <w:p w14:paraId="020AB5E7" w14:textId="71A4718E" w:rsidR="00C75689" w:rsidRDefault="008303A0" w:rsidP="00C75689">
      <w:pPr>
        <w:pStyle w:val="Akapitzlist"/>
        <w:numPr>
          <w:ilvl w:val="0"/>
          <w:numId w:val="3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o</w:t>
      </w:r>
      <w:r w:rsidR="00C75689">
        <w:rPr>
          <w:rFonts w:ascii="Arial" w:eastAsia="Times New Roman" w:hAnsi="Arial" w:cs="Arial"/>
          <w:color w:val="000000" w:themeColor="text1"/>
          <w:sz w:val="22"/>
        </w:rPr>
        <w:t xml:space="preserve">bjęciu nadzorem, we współpracy z policją i podmiotami, o których mowa w art. </w:t>
      </w:r>
      <w:r>
        <w:rPr>
          <w:rFonts w:ascii="Arial" w:eastAsia="Times New Roman" w:hAnsi="Arial" w:cs="Arial"/>
          <w:color w:val="000000" w:themeColor="text1"/>
          <w:sz w:val="22"/>
        </w:rPr>
        <w:br/>
      </w:r>
      <w:r w:rsidR="00C75689">
        <w:rPr>
          <w:rFonts w:ascii="Arial" w:eastAsia="Times New Roman" w:hAnsi="Arial" w:cs="Arial"/>
          <w:color w:val="000000" w:themeColor="text1"/>
          <w:sz w:val="22"/>
        </w:rPr>
        <w:t>12 ust 1</w:t>
      </w:r>
      <w:r>
        <w:rPr>
          <w:rFonts w:ascii="Arial" w:eastAsia="Times New Roman" w:hAnsi="Arial" w:cs="Arial"/>
          <w:color w:val="000000" w:themeColor="text1"/>
          <w:sz w:val="22"/>
        </w:rPr>
        <w:t xml:space="preserve">, miejsc niebezpiecznych, w tym miejsc zwyczajowo wykorzystywanych do kąpieli, </w:t>
      </w:r>
    </w:p>
    <w:p w14:paraId="67AD56CF" w14:textId="101307CC" w:rsidR="008303A0" w:rsidRDefault="008303A0" w:rsidP="00C75689">
      <w:pPr>
        <w:pStyle w:val="Akapitzlist"/>
        <w:numPr>
          <w:ilvl w:val="0"/>
          <w:numId w:val="3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 xml:space="preserve">uświadamianiu zagrożeń związanych z wykorzystywaniem obszarów wodnych, </w:t>
      </w:r>
      <w:r>
        <w:rPr>
          <w:rFonts w:ascii="Arial" w:eastAsia="Times New Roman" w:hAnsi="Arial" w:cs="Arial"/>
          <w:color w:val="000000" w:themeColor="text1"/>
          <w:sz w:val="22"/>
        </w:rPr>
        <w:br/>
        <w:t>w szczególności prowadzeniu akcji edukacyjnych wśród dzieci i młodzieży szkolnej;</w:t>
      </w:r>
    </w:p>
    <w:p w14:paraId="451EE005" w14:textId="1513421B" w:rsidR="008303A0" w:rsidRDefault="008303A0" w:rsidP="008303A0">
      <w:pPr>
        <w:pStyle w:val="Akapitzlist"/>
        <w:numPr>
          <w:ilvl w:val="0"/>
          <w:numId w:val="2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informowaniu i ostrzeganiu o warunkach pogodowych oraz innych czynnikach mogących powodować utrudnienia lub zagrożenia dla zdrowia lub życia osób;</w:t>
      </w:r>
    </w:p>
    <w:p w14:paraId="1EDBCF17" w14:textId="5427D213" w:rsidR="008303A0" w:rsidRDefault="008303A0" w:rsidP="008303A0">
      <w:pPr>
        <w:pStyle w:val="Akapitzlist"/>
        <w:numPr>
          <w:ilvl w:val="0"/>
          <w:numId w:val="2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zapewnieniu warunków do organizowania pomocy oraz ratowania osób, które uległy wypadkowi lub są narażone na niebezpieczeństwo utraty życia lub zdrowia.</w:t>
      </w:r>
    </w:p>
    <w:p w14:paraId="16B2F70D" w14:textId="75CC5A87" w:rsidR="008303A0" w:rsidRDefault="008303A0" w:rsidP="008303A0">
      <w:pPr>
        <w:spacing w:after="345" w:line="295" w:lineRule="auto"/>
        <w:ind w:left="360" w:firstLine="0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Za zapewnienie bezpieczeństwa</w:t>
      </w:r>
      <w:r w:rsidR="006605FF">
        <w:rPr>
          <w:rFonts w:ascii="Arial" w:eastAsia="Times New Roman" w:hAnsi="Arial" w:cs="Arial"/>
          <w:color w:val="000000" w:themeColor="text1"/>
          <w:sz w:val="22"/>
        </w:rPr>
        <w:t>, o którym mowa w ust.1, odpowiada:</w:t>
      </w:r>
    </w:p>
    <w:p w14:paraId="3BB9F38A" w14:textId="0D9F016C" w:rsidR="006605FF" w:rsidRDefault="006605FF" w:rsidP="006605FF">
      <w:pPr>
        <w:pStyle w:val="Akapitzlist"/>
        <w:numPr>
          <w:ilvl w:val="0"/>
          <w:numId w:val="4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na terenie parku narodowego lub krajobrazowego dyrektor parku;</w:t>
      </w:r>
    </w:p>
    <w:p w14:paraId="28064003" w14:textId="55CB44BC" w:rsidR="006605FF" w:rsidRDefault="006605FF" w:rsidP="006605FF">
      <w:pPr>
        <w:pStyle w:val="Akapitzlist"/>
        <w:numPr>
          <w:ilvl w:val="0"/>
          <w:numId w:val="4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na terenie, na którym prowadzona jest działalność w zakresie sportu lub rekreacji- osoba fizyczna, osoba prawna, jednostka organizacyjna nieposiadająca osobowości prawnej, która prowadzi działalność w tym zakresie;</w:t>
      </w:r>
    </w:p>
    <w:p w14:paraId="7218C1ED" w14:textId="22BE6F7E" w:rsidR="006605FF" w:rsidRDefault="006605FF" w:rsidP="006605FF">
      <w:pPr>
        <w:pStyle w:val="Akapitzlist"/>
        <w:numPr>
          <w:ilvl w:val="0"/>
          <w:numId w:val="4"/>
        </w:numPr>
        <w:spacing w:after="345" w:line="295" w:lineRule="auto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na pozostałym obszarze właściwy miejscowo wójt (burmistrz, prezydent miasta) - zwani dalej „zarządzającym obszarem wodnym”.</w:t>
      </w:r>
    </w:p>
    <w:p w14:paraId="56C73F26" w14:textId="716E5E0F" w:rsidR="006605FF" w:rsidRDefault="006605FF" w:rsidP="006605FF">
      <w:pPr>
        <w:spacing w:after="345" w:line="295" w:lineRule="auto"/>
        <w:ind w:left="360" w:firstLine="0"/>
        <w:jc w:val="both"/>
        <w:rPr>
          <w:rFonts w:ascii="Arial" w:eastAsia="Times New Roman" w:hAnsi="Arial" w:cs="Arial"/>
          <w:color w:val="000000" w:themeColor="text1"/>
          <w:sz w:val="22"/>
        </w:rPr>
      </w:pPr>
      <w:r>
        <w:rPr>
          <w:rFonts w:ascii="Arial" w:eastAsia="Times New Roman" w:hAnsi="Arial" w:cs="Arial"/>
          <w:color w:val="000000" w:themeColor="text1"/>
          <w:sz w:val="22"/>
        </w:rPr>
        <w:t>Zadania, o których mowa w ust. 1, wykonywane przez wójta (burmistrz, prezydent miasta) na obszarze, o którym mowa w ust. 2 pkt 3, należą do zadań własnych gminy.</w:t>
      </w:r>
    </w:p>
    <w:p w14:paraId="37A5DEC0" w14:textId="715F4A88" w:rsidR="00416456" w:rsidRDefault="00416456" w:rsidP="00772342">
      <w:pPr>
        <w:spacing w:after="345" w:line="295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</w:rPr>
      </w:pPr>
    </w:p>
    <w:p w14:paraId="6FBB3AFD" w14:textId="170A221E" w:rsidR="00416456" w:rsidRDefault="00416456" w:rsidP="0060061E">
      <w:pPr>
        <w:spacing w:after="345" w:line="295" w:lineRule="auto"/>
        <w:ind w:left="360" w:firstLine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41645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2.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Podstawowe informacje o gminie Markusy</w:t>
      </w:r>
    </w:p>
    <w:p w14:paraId="703C34DE" w14:textId="77777777" w:rsidR="00416456" w:rsidRPr="00416456" w:rsidRDefault="00416456" w:rsidP="0060061E">
      <w:pPr>
        <w:autoSpaceDE w:val="0"/>
        <w:autoSpaceDN w:val="0"/>
        <w:adjustRightInd w:val="0"/>
        <w:spacing w:line="295" w:lineRule="auto"/>
        <w:ind w:left="0" w:firstLine="360"/>
        <w:jc w:val="both"/>
        <w:rPr>
          <w:rFonts w:ascii="Arial" w:hAnsi="Arial" w:cs="Arial"/>
          <w:color w:val="000000"/>
          <w:sz w:val="22"/>
        </w:rPr>
      </w:pPr>
      <w:r w:rsidRPr="00416456">
        <w:rPr>
          <w:rFonts w:ascii="Arial" w:hAnsi="Arial" w:cs="Arial"/>
          <w:color w:val="000000"/>
          <w:sz w:val="22"/>
        </w:rPr>
        <w:t xml:space="preserve">Gmina Markusy leży w południowo-zachodniej części powiatu elbląskiego i graniczy </w:t>
      </w:r>
      <w:r w:rsidRPr="00416456">
        <w:rPr>
          <w:rFonts w:ascii="Arial" w:hAnsi="Arial" w:cs="Arial"/>
          <w:color w:val="000000"/>
          <w:sz w:val="22"/>
        </w:rPr>
        <w:br/>
        <w:t xml:space="preserve">z gminami: </w:t>
      </w:r>
    </w:p>
    <w:p w14:paraId="50C528DA" w14:textId="77777777" w:rsidR="00416456" w:rsidRPr="00416456" w:rsidRDefault="00416456" w:rsidP="0060061E">
      <w:pPr>
        <w:numPr>
          <w:ilvl w:val="0"/>
          <w:numId w:val="7"/>
        </w:numPr>
        <w:autoSpaceDE w:val="0"/>
        <w:autoSpaceDN w:val="0"/>
        <w:adjustRightInd w:val="0"/>
        <w:spacing w:line="295" w:lineRule="auto"/>
        <w:jc w:val="both"/>
        <w:rPr>
          <w:rFonts w:ascii="Arial" w:hAnsi="Arial" w:cs="Arial"/>
          <w:color w:val="000000"/>
          <w:sz w:val="22"/>
        </w:rPr>
      </w:pPr>
      <w:r w:rsidRPr="00416456">
        <w:rPr>
          <w:rFonts w:ascii="Arial" w:hAnsi="Arial" w:cs="Arial"/>
          <w:color w:val="000000"/>
          <w:sz w:val="22"/>
        </w:rPr>
        <w:t xml:space="preserve">od północy z Gminą Gronowo Elbląskie i Gminą Elbląg, </w:t>
      </w:r>
    </w:p>
    <w:p w14:paraId="36BD04F1" w14:textId="77777777" w:rsidR="00416456" w:rsidRPr="00416456" w:rsidRDefault="00416456" w:rsidP="0060061E">
      <w:pPr>
        <w:numPr>
          <w:ilvl w:val="0"/>
          <w:numId w:val="7"/>
        </w:numPr>
        <w:autoSpaceDE w:val="0"/>
        <w:autoSpaceDN w:val="0"/>
        <w:adjustRightInd w:val="0"/>
        <w:spacing w:line="295" w:lineRule="auto"/>
        <w:jc w:val="both"/>
        <w:rPr>
          <w:rFonts w:ascii="Arial" w:hAnsi="Arial" w:cs="Arial"/>
          <w:color w:val="000000"/>
          <w:sz w:val="22"/>
        </w:rPr>
      </w:pPr>
      <w:r w:rsidRPr="00416456">
        <w:rPr>
          <w:rFonts w:ascii="Arial" w:hAnsi="Arial" w:cs="Arial"/>
          <w:color w:val="000000"/>
          <w:sz w:val="22"/>
        </w:rPr>
        <w:t xml:space="preserve">od wschodu poprzez jezioro Drużno z Gminą Elbląg oraz częścią Gminy Rychliki </w:t>
      </w:r>
    </w:p>
    <w:p w14:paraId="0C7371E9" w14:textId="77777777" w:rsidR="00416456" w:rsidRPr="00416456" w:rsidRDefault="00416456" w:rsidP="0060061E">
      <w:pPr>
        <w:numPr>
          <w:ilvl w:val="0"/>
          <w:numId w:val="7"/>
        </w:numPr>
        <w:autoSpaceDE w:val="0"/>
        <w:autoSpaceDN w:val="0"/>
        <w:adjustRightInd w:val="0"/>
        <w:spacing w:line="295" w:lineRule="auto"/>
        <w:jc w:val="both"/>
        <w:rPr>
          <w:rFonts w:ascii="Arial" w:hAnsi="Arial" w:cs="Arial"/>
          <w:color w:val="000000"/>
          <w:sz w:val="22"/>
        </w:rPr>
      </w:pPr>
      <w:r w:rsidRPr="00416456">
        <w:rPr>
          <w:rFonts w:ascii="Arial" w:hAnsi="Arial" w:cs="Arial"/>
          <w:color w:val="000000"/>
          <w:sz w:val="22"/>
        </w:rPr>
        <w:t xml:space="preserve">od południa z Gminą Rychliki, </w:t>
      </w:r>
    </w:p>
    <w:p w14:paraId="43E5C1C0" w14:textId="4E9F9BB6" w:rsidR="00416456" w:rsidRDefault="00416456" w:rsidP="0060061E">
      <w:pPr>
        <w:numPr>
          <w:ilvl w:val="0"/>
          <w:numId w:val="7"/>
        </w:numPr>
        <w:autoSpaceDE w:val="0"/>
        <w:autoSpaceDN w:val="0"/>
        <w:adjustRightInd w:val="0"/>
        <w:spacing w:line="295" w:lineRule="auto"/>
        <w:jc w:val="both"/>
        <w:rPr>
          <w:rFonts w:ascii="Arial" w:hAnsi="Arial" w:cs="Arial"/>
          <w:color w:val="000000"/>
          <w:sz w:val="22"/>
        </w:rPr>
      </w:pPr>
      <w:r w:rsidRPr="00416456">
        <w:rPr>
          <w:rFonts w:ascii="Arial" w:hAnsi="Arial" w:cs="Arial"/>
          <w:color w:val="000000"/>
          <w:sz w:val="22"/>
        </w:rPr>
        <w:t xml:space="preserve">od zachodu z Gminą i Miastem Dzierzgoń oraz Gminą Stare Pole, powiat Malborski, Województwo Pomorskie). </w:t>
      </w:r>
    </w:p>
    <w:p w14:paraId="5C2577B9" w14:textId="77777777" w:rsidR="00416456" w:rsidRPr="0060061E" w:rsidRDefault="00416456" w:rsidP="00416456">
      <w:pPr>
        <w:autoSpaceDE w:val="0"/>
        <w:autoSpaceDN w:val="0"/>
        <w:adjustRightInd w:val="0"/>
        <w:spacing w:line="360" w:lineRule="auto"/>
        <w:ind w:left="720" w:firstLine="0"/>
        <w:jc w:val="both"/>
        <w:rPr>
          <w:rFonts w:ascii="Arial" w:hAnsi="Arial" w:cs="Arial"/>
          <w:color w:val="000000"/>
          <w:sz w:val="22"/>
        </w:rPr>
      </w:pPr>
    </w:p>
    <w:p w14:paraId="2291D72A" w14:textId="4DDE7013" w:rsidR="00416456" w:rsidRDefault="00416456" w:rsidP="0060061E">
      <w:pPr>
        <w:spacing w:line="295" w:lineRule="auto"/>
        <w:ind w:left="0" w:firstLine="198"/>
        <w:jc w:val="both"/>
        <w:rPr>
          <w:rFonts w:ascii="Arial" w:hAnsi="Arial" w:cs="Arial"/>
          <w:color w:val="000000"/>
          <w:sz w:val="22"/>
        </w:rPr>
      </w:pPr>
      <w:r w:rsidRPr="0060061E">
        <w:rPr>
          <w:rFonts w:ascii="Arial" w:hAnsi="Arial" w:cs="Arial"/>
          <w:color w:val="000000"/>
          <w:sz w:val="22"/>
        </w:rPr>
        <w:t xml:space="preserve">Gmina Markusy leży na żyznych glebach Żuław Elbląskich. Jest gminą typowo rolniczą. Znaczną część gminy zajmują rezerwaty i obszary krajobrazu chronionego. Największą atrakcją turystyczną jest rezerwat przyrody jezioro Drużno z bogatą fauną i florą. Przez jezioro Drużno przebiega Kanał Elbląsko – Ostródzki, którego atrakcjami, na skalę światową, są pochylnie i śluzy. Osobliwym krajobrazem Gminy Markusy jest również sieć rzek i kanałów ze stacjami pomp oraz poldery położone na terenach depresyjnych. </w:t>
      </w:r>
    </w:p>
    <w:p w14:paraId="01941BD8" w14:textId="77777777" w:rsidR="0060061E" w:rsidRDefault="0060061E" w:rsidP="00416456">
      <w:pPr>
        <w:spacing w:line="360" w:lineRule="auto"/>
        <w:ind w:left="0" w:firstLine="201"/>
        <w:jc w:val="both"/>
        <w:rPr>
          <w:rFonts w:ascii="Arial" w:hAnsi="Arial" w:cs="Arial"/>
          <w:color w:val="000000"/>
          <w:sz w:val="22"/>
        </w:rPr>
      </w:pPr>
    </w:p>
    <w:p w14:paraId="044A8562" w14:textId="1BAAF934" w:rsidR="0060061E" w:rsidRDefault="0060061E" w:rsidP="0060061E">
      <w:pPr>
        <w:spacing w:line="360" w:lineRule="auto"/>
        <w:ind w:left="0" w:firstLine="201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0061E">
        <w:rPr>
          <w:rFonts w:ascii="Arial" w:hAnsi="Arial" w:cs="Arial"/>
          <w:b/>
          <w:bCs/>
          <w:color w:val="000000"/>
          <w:sz w:val="24"/>
          <w:szCs w:val="24"/>
        </w:rPr>
        <w:t>2.</w:t>
      </w:r>
      <w:r w:rsidR="001D3274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60061E">
        <w:rPr>
          <w:rFonts w:ascii="Arial" w:hAnsi="Arial" w:cs="Arial"/>
          <w:b/>
          <w:bCs/>
          <w:color w:val="000000"/>
          <w:sz w:val="24"/>
          <w:szCs w:val="24"/>
        </w:rPr>
        <w:t xml:space="preserve"> Wody powierzchniowe</w:t>
      </w:r>
    </w:p>
    <w:p w14:paraId="2B69F918" w14:textId="0CBBBC18" w:rsidR="0060061E" w:rsidRDefault="0060061E" w:rsidP="0060061E">
      <w:pPr>
        <w:pStyle w:val="Nagwek1"/>
        <w:spacing w:after="0" w:line="295" w:lineRule="auto"/>
        <w:ind w:firstLine="201"/>
        <w:jc w:val="both"/>
        <w:rPr>
          <w:rFonts w:ascii="Arial" w:hAnsi="Arial" w:cs="Arial"/>
          <w:sz w:val="22"/>
        </w:rPr>
      </w:pPr>
      <w:r w:rsidRPr="0060061E">
        <w:rPr>
          <w:rFonts w:ascii="Arial" w:hAnsi="Arial" w:cs="Arial"/>
          <w:sz w:val="22"/>
        </w:rPr>
        <w:t xml:space="preserve">Wody powierzchniowe Gminy Markusy, to w głównej mierze gęsta sieć kanałów i rowów. Zostały one wyposażone w urządzenia regulacyjne i budowle wodne. Razem tworzą olbrzymich rozmiarów system melioracyjny, który służy do odwadniania terenów w okresie nadmiaru wody oraz nawadniania w czasie suszy. Na 1 km2 powierzchni przypada ponad </w:t>
      </w:r>
      <w:r w:rsidR="00B57BC6">
        <w:rPr>
          <w:rFonts w:ascii="Arial" w:hAnsi="Arial" w:cs="Arial"/>
          <w:sz w:val="22"/>
        </w:rPr>
        <w:br/>
      </w:r>
      <w:r w:rsidRPr="0060061E">
        <w:rPr>
          <w:rFonts w:ascii="Arial" w:hAnsi="Arial" w:cs="Arial"/>
          <w:sz w:val="22"/>
        </w:rPr>
        <w:t>1 km cieków naturalnych i więcej niż 10 km rowów szczegółowych.</w:t>
      </w:r>
    </w:p>
    <w:p w14:paraId="220F6639" w14:textId="028E17CC" w:rsidR="00DE6BF3" w:rsidRDefault="00DE6BF3" w:rsidP="00DE6BF3">
      <w:pPr>
        <w:spacing w:line="295" w:lineRule="auto"/>
        <w:ind w:left="0" w:firstLine="851"/>
        <w:rPr>
          <w:sz w:val="22"/>
        </w:rPr>
      </w:pPr>
    </w:p>
    <w:p w14:paraId="203398F2" w14:textId="2865B893" w:rsidR="00DE6BF3" w:rsidRDefault="00DE6BF3" w:rsidP="00DE6BF3">
      <w:pPr>
        <w:spacing w:line="295" w:lineRule="auto"/>
        <w:ind w:left="142" w:hanging="142"/>
        <w:rPr>
          <w:rFonts w:ascii="Arial" w:hAnsi="Arial" w:cs="Arial"/>
          <w:color w:val="auto"/>
          <w:sz w:val="22"/>
        </w:rPr>
      </w:pPr>
      <w:r w:rsidRPr="00DE6BF3">
        <w:rPr>
          <w:rFonts w:ascii="Arial" w:hAnsi="Arial" w:cs="Arial"/>
          <w:color w:val="auto"/>
          <w:sz w:val="22"/>
        </w:rPr>
        <w:t xml:space="preserve">Głównymi </w:t>
      </w:r>
      <w:r>
        <w:rPr>
          <w:rFonts w:ascii="Arial" w:hAnsi="Arial" w:cs="Arial"/>
          <w:color w:val="auto"/>
          <w:sz w:val="22"/>
        </w:rPr>
        <w:t>ciekami wodnymi gminy są:</w:t>
      </w:r>
    </w:p>
    <w:p w14:paraId="46AA7DE6" w14:textId="3FD433C6" w:rsidR="00DE6BF3" w:rsidRDefault="00DE6BF3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rzeka </w:t>
      </w:r>
      <w:proofErr w:type="spellStart"/>
      <w:r>
        <w:rPr>
          <w:rFonts w:ascii="Arial" w:hAnsi="Arial" w:cs="Arial"/>
          <w:color w:val="auto"/>
          <w:sz w:val="22"/>
        </w:rPr>
        <w:t>Balewka</w:t>
      </w:r>
      <w:proofErr w:type="spellEnd"/>
    </w:p>
    <w:p w14:paraId="4AD309FF" w14:textId="0A441FE1" w:rsidR="00DE6BF3" w:rsidRDefault="00DE6BF3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rzeka Dzierzgoń</w:t>
      </w:r>
    </w:p>
    <w:p w14:paraId="7287AE70" w14:textId="0D4BE8A5" w:rsidR="00DE6BF3" w:rsidRDefault="00DE6BF3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rzeka </w:t>
      </w:r>
      <w:proofErr w:type="spellStart"/>
      <w:r>
        <w:rPr>
          <w:rFonts w:ascii="Arial" w:hAnsi="Arial" w:cs="Arial"/>
          <w:color w:val="auto"/>
          <w:sz w:val="22"/>
        </w:rPr>
        <w:t>Tina</w:t>
      </w:r>
      <w:proofErr w:type="spellEnd"/>
    </w:p>
    <w:p w14:paraId="3428BAF6" w14:textId="5C923C70" w:rsidR="00DE6BF3" w:rsidRDefault="00DE6BF3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rzeka Brzeźnica</w:t>
      </w:r>
    </w:p>
    <w:p w14:paraId="7125800F" w14:textId="79D93F73" w:rsidR="00DE6BF3" w:rsidRDefault="00DE6BF3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 w:rsidRPr="00DE6BF3">
        <w:rPr>
          <w:rFonts w:ascii="Arial" w:hAnsi="Arial" w:cs="Arial"/>
          <w:color w:val="auto"/>
          <w:sz w:val="22"/>
        </w:rPr>
        <w:t>Kanał Modry</w:t>
      </w:r>
    </w:p>
    <w:p w14:paraId="1E641624" w14:textId="54082E5F" w:rsidR="00DE6BF3" w:rsidRDefault="00DE6BF3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Potok G</w:t>
      </w:r>
    </w:p>
    <w:p w14:paraId="58E7CCCD" w14:textId="4742FE20" w:rsidR="00DE6BF3" w:rsidRDefault="00B57BC6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Potok Młynówka </w:t>
      </w:r>
      <w:proofErr w:type="spellStart"/>
      <w:r>
        <w:rPr>
          <w:rFonts w:ascii="Arial" w:hAnsi="Arial" w:cs="Arial"/>
          <w:color w:val="auto"/>
          <w:sz w:val="22"/>
        </w:rPr>
        <w:t>Marwicka</w:t>
      </w:r>
      <w:proofErr w:type="spellEnd"/>
    </w:p>
    <w:p w14:paraId="701BE757" w14:textId="616221E8" w:rsidR="00B57BC6" w:rsidRPr="00DE6BF3" w:rsidRDefault="00B57BC6" w:rsidP="00DE6BF3">
      <w:pPr>
        <w:pStyle w:val="Akapitzlist"/>
        <w:numPr>
          <w:ilvl w:val="0"/>
          <w:numId w:val="8"/>
        </w:numPr>
        <w:spacing w:line="295" w:lineRule="auto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Potok Wysoki</w:t>
      </w:r>
    </w:p>
    <w:p w14:paraId="68F497E2" w14:textId="77777777" w:rsidR="00B57BC6" w:rsidRDefault="00B57BC6" w:rsidP="00DE6BF3">
      <w:pPr>
        <w:spacing w:line="295" w:lineRule="auto"/>
        <w:ind w:left="0" w:firstLine="0"/>
        <w:rPr>
          <w:rFonts w:ascii="Arial" w:hAnsi="Arial" w:cs="Arial"/>
          <w:color w:val="auto"/>
          <w:sz w:val="22"/>
        </w:rPr>
      </w:pPr>
    </w:p>
    <w:p w14:paraId="40F15CCD" w14:textId="49AC1028" w:rsidR="00DE6BF3" w:rsidRPr="00DE6BF3" w:rsidRDefault="00B57BC6" w:rsidP="00DE6BF3">
      <w:pPr>
        <w:spacing w:line="295" w:lineRule="auto"/>
        <w:ind w:left="0" w:firstLine="0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Kanały Gminy Markusy stanowią długość 90,552 km.</w:t>
      </w:r>
    </w:p>
    <w:p w14:paraId="147D1BCC" w14:textId="77777777" w:rsidR="0060061E" w:rsidRPr="0060061E" w:rsidRDefault="0060061E" w:rsidP="00416456">
      <w:pPr>
        <w:spacing w:line="360" w:lineRule="auto"/>
        <w:ind w:left="0" w:firstLine="201"/>
        <w:jc w:val="both"/>
        <w:rPr>
          <w:rFonts w:ascii="Arial" w:eastAsia="Lucida Sans Unicode" w:hAnsi="Arial" w:cs="Arial"/>
          <w:kern w:val="1"/>
          <w:sz w:val="22"/>
        </w:rPr>
      </w:pPr>
    </w:p>
    <w:p w14:paraId="049D5350" w14:textId="77777777" w:rsidR="00416456" w:rsidRPr="00416456" w:rsidRDefault="00416456" w:rsidP="00416456">
      <w:pPr>
        <w:autoSpaceDE w:val="0"/>
        <w:autoSpaceDN w:val="0"/>
        <w:adjustRightInd w:val="0"/>
        <w:spacing w:line="360" w:lineRule="auto"/>
        <w:ind w:left="360" w:firstLine="0"/>
        <w:jc w:val="both"/>
        <w:rPr>
          <w:rFonts w:ascii="Arial" w:hAnsi="Arial" w:cs="Arial"/>
          <w:color w:val="000000"/>
          <w:sz w:val="22"/>
        </w:rPr>
      </w:pPr>
    </w:p>
    <w:p w14:paraId="7ACB9C68" w14:textId="11CF5259" w:rsidR="00416456" w:rsidRDefault="00416456" w:rsidP="006605FF">
      <w:pPr>
        <w:spacing w:after="345" w:line="295" w:lineRule="auto"/>
        <w:ind w:left="360" w:firstLine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5996D169" w14:textId="09EC8203" w:rsidR="00B57BC6" w:rsidRDefault="00B57BC6" w:rsidP="006605FF">
      <w:pPr>
        <w:spacing w:after="345" w:line="295" w:lineRule="auto"/>
        <w:ind w:left="360" w:firstLine="0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</w:p>
    <w:p w14:paraId="15316430" w14:textId="77777777" w:rsidR="006605FF" w:rsidRPr="006605FF" w:rsidRDefault="006605FF" w:rsidP="001D3274">
      <w:pPr>
        <w:spacing w:after="345" w:line="295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</w:rPr>
      </w:pPr>
    </w:p>
    <w:p w14:paraId="77A9AF61" w14:textId="381C3A42" w:rsidR="006605FF" w:rsidRPr="001D3274" w:rsidRDefault="001D3274" w:rsidP="001D3274">
      <w:pPr>
        <w:spacing w:after="225" w:line="253" w:lineRule="auto"/>
        <w:ind w:left="426" w:right="191" w:hanging="710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1D327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lastRenderedPageBreak/>
        <w:t>3</w:t>
      </w:r>
      <w:r w:rsidR="006605FF" w:rsidRPr="001D3274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.  Miejsca, w których występuje zagrożenie dla bezpieczeństwa osób wykorzystujących obszar wodny do pływania, kąpania się, uprawiania sportu lub rekreacji.</w:t>
      </w:r>
    </w:p>
    <w:p w14:paraId="65512129" w14:textId="3FEC5179" w:rsidR="006605FF" w:rsidRDefault="006605FF" w:rsidP="006605FF">
      <w:pPr>
        <w:spacing w:line="295" w:lineRule="auto"/>
        <w:ind w:left="11" w:firstLine="709"/>
        <w:rPr>
          <w:rFonts w:ascii="Arial" w:eastAsia="Times New Roman" w:hAnsi="Arial" w:cs="Arial"/>
          <w:color w:val="000000" w:themeColor="text1"/>
          <w:sz w:val="22"/>
        </w:rPr>
      </w:pPr>
      <w:r w:rsidRPr="006605FF">
        <w:rPr>
          <w:rFonts w:ascii="Arial" w:eastAsia="Times New Roman" w:hAnsi="Arial" w:cs="Arial"/>
          <w:color w:val="000000" w:themeColor="text1"/>
          <w:sz w:val="22"/>
        </w:rPr>
        <w:t>W opracowaniu użyto sformułowań dotyczących miejsc, które wykorzystywane są do rekreacji wodnej ( kąpiele, pływanie itp. ) są to:</w:t>
      </w:r>
    </w:p>
    <w:p w14:paraId="67FE62A6" w14:textId="77777777" w:rsidR="00ED5C85" w:rsidRDefault="00ED5C85" w:rsidP="006605FF">
      <w:pPr>
        <w:spacing w:line="295" w:lineRule="auto"/>
        <w:ind w:left="11" w:firstLine="709"/>
        <w:rPr>
          <w:rFonts w:ascii="Arial" w:eastAsia="Times New Roman" w:hAnsi="Arial" w:cs="Arial"/>
          <w:color w:val="000000" w:themeColor="text1"/>
          <w:sz w:val="22"/>
        </w:rPr>
      </w:pPr>
    </w:p>
    <w:p w14:paraId="04DE43E9" w14:textId="2B8DF7FD" w:rsidR="006605FF" w:rsidRPr="00ED5C85" w:rsidRDefault="006605FF" w:rsidP="00ED5C85">
      <w:pPr>
        <w:numPr>
          <w:ilvl w:val="0"/>
          <w:numId w:val="5"/>
        </w:numPr>
        <w:spacing w:line="295" w:lineRule="auto"/>
        <w:ind w:left="714" w:hanging="357"/>
        <w:jc w:val="both"/>
        <w:rPr>
          <w:rFonts w:ascii="Arial" w:hAnsi="Arial" w:cs="Arial"/>
          <w:color w:val="000000" w:themeColor="text1"/>
          <w:sz w:val="22"/>
        </w:rPr>
      </w:pPr>
      <w:r w:rsidRPr="00ED5C85">
        <w:rPr>
          <w:rFonts w:ascii="Arial" w:eastAsia="Times New Roman" w:hAnsi="Arial" w:cs="Arial"/>
          <w:b/>
          <w:bCs/>
          <w:color w:val="000000" w:themeColor="text1"/>
          <w:sz w:val="22"/>
        </w:rPr>
        <w:t>kąpielisko</w:t>
      </w:r>
      <w:r w:rsidRPr="006605FF">
        <w:rPr>
          <w:rFonts w:ascii="Arial" w:eastAsia="Times New Roman" w:hAnsi="Arial" w:cs="Arial"/>
          <w:color w:val="000000" w:themeColor="text1"/>
          <w:sz w:val="22"/>
        </w:rPr>
        <w:t xml:space="preserve"> — miejsce zidentyfikowane zgodnie z art. 16 pkt 22 ustawy z dnia 20 lipca 2017r. Prawo wodne rozumiane jako wyznaczony przez radę gminy wydzielony </w:t>
      </w:r>
      <w:r w:rsidR="00ED5C85">
        <w:rPr>
          <w:rFonts w:ascii="Arial" w:eastAsia="Times New Roman" w:hAnsi="Arial" w:cs="Arial"/>
          <w:color w:val="000000" w:themeColor="text1"/>
          <w:sz w:val="22"/>
        </w:rPr>
        <w:br/>
      </w:r>
      <w:r w:rsidRPr="006605FF">
        <w:rPr>
          <w:rFonts w:ascii="Arial" w:eastAsia="Times New Roman" w:hAnsi="Arial" w:cs="Arial"/>
          <w:color w:val="000000" w:themeColor="text1"/>
          <w:sz w:val="22"/>
        </w:rPr>
        <w:t>i oznakowany fragment wód powierzchniowych, wykorzystywany przez dużą liczbę osób kąpiących się, pod warunkiem że w stosunku do tego kąpieliska nie wydano stałego zakazu kąpieli; kąpieliskiem nie jest: pływalnia, basen pływacki lub uzdrowiskowy, zamknięty zbiornik wodny podlegający oczyszczaniu lub wykorzystywaniu w celach terapeutycznych, sztuczny, zamknięty zbiornik wodny, oddzielony od wód powierzchniowych i wód podziemnych;</w:t>
      </w:r>
    </w:p>
    <w:p w14:paraId="006F5D7C" w14:textId="77777777" w:rsidR="00ED5C85" w:rsidRPr="006605FF" w:rsidRDefault="00ED5C85" w:rsidP="00ED5C85">
      <w:pPr>
        <w:spacing w:line="295" w:lineRule="auto"/>
        <w:ind w:left="714" w:firstLine="0"/>
        <w:jc w:val="both"/>
        <w:rPr>
          <w:rFonts w:ascii="Arial" w:hAnsi="Arial" w:cs="Arial"/>
          <w:color w:val="000000" w:themeColor="text1"/>
          <w:sz w:val="22"/>
        </w:rPr>
      </w:pPr>
    </w:p>
    <w:p w14:paraId="37F6F9BF" w14:textId="0D132A2D" w:rsidR="006605FF" w:rsidRDefault="00ED5C85" w:rsidP="00ED5C85">
      <w:pPr>
        <w:pStyle w:val="Akapitzlist"/>
        <w:numPr>
          <w:ilvl w:val="0"/>
          <w:numId w:val="5"/>
        </w:numPr>
        <w:spacing w:line="295" w:lineRule="auto"/>
        <w:jc w:val="both"/>
        <w:rPr>
          <w:rFonts w:ascii="Arial" w:hAnsi="Arial" w:cs="Arial"/>
          <w:color w:val="000000" w:themeColor="text1"/>
          <w:sz w:val="22"/>
        </w:rPr>
      </w:pPr>
      <w:r w:rsidRPr="00ED5C85">
        <w:rPr>
          <w:rFonts w:ascii="Arial" w:eastAsia="Times New Roman" w:hAnsi="Arial" w:cs="Arial"/>
          <w:color w:val="000000" w:themeColor="text1"/>
          <w:sz w:val="22"/>
        </w:rPr>
        <w:t xml:space="preserve">miejsce o okazjonalnie wykorzystywane do kąpieli miejsce zidentyfikowane zgodnie </w:t>
      </w:r>
      <w:r>
        <w:rPr>
          <w:rFonts w:ascii="Arial" w:eastAsia="Times New Roman" w:hAnsi="Arial" w:cs="Arial"/>
          <w:color w:val="000000" w:themeColor="text1"/>
          <w:sz w:val="22"/>
        </w:rPr>
        <w:br/>
      </w:r>
      <w:r w:rsidRPr="00ED5C85">
        <w:rPr>
          <w:rFonts w:ascii="Arial" w:eastAsia="Times New Roman" w:hAnsi="Arial" w:cs="Arial"/>
          <w:color w:val="000000" w:themeColor="text1"/>
          <w:sz w:val="22"/>
        </w:rPr>
        <w:t>z art. 16 pkt 2 ustawy z dnia 20 lipca 2017r. Prawo wodne rozumiane jako rozumie się przez to wykorzystywany do kąpieli wydzielony i oznakowany fragment wód powierzchniowych niebędący kąpieliskiem funkcjonujący przez okres nie dłuższy niż 30 dni w roku kalendarzowym</w:t>
      </w:r>
      <w:r w:rsidRPr="00ED5C85">
        <w:rPr>
          <w:rFonts w:ascii="Arial" w:hAnsi="Arial" w:cs="Arial"/>
          <w:color w:val="000000" w:themeColor="text1"/>
          <w:sz w:val="22"/>
        </w:rPr>
        <w:t>;</w:t>
      </w:r>
    </w:p>
    <w:p w14:paraId="121C4DD4" w14:textId="77777777" w:rsidR="00ED5C85" w:rsidRPr="00ED5C85" w:rsidRDefault="00ED5C85" w:rsidP="00ED5C85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3345A6C9" w14:textId="17C9F334" w:rsidR="00ED5C85" w:rsidRDefault="00ED5C85" w:rsidP="00ED5C85">
      <w:pPr>
        <w:pStyle w:val="Akapitzlist"/>
        <w:numPr>
          <w:ilvl w:val="0"/>
          <w:numId w:val="5"/>
        </w:numPr>
        <w:spacing w:line="295" w:lineRule="auto"/>
        <w:jc w:val="both"/>
        <w:rPr>
          <w:rFonts w:ascii="Arial" w:hAnsi="Arial" w:cs="Arial"/>
          <w:color w:val="000000" w:themeColor="text1"/>
          <w:sz w:val="22"/>
        </w:rPr>
      </w:pPr>
      <w:r w:rsidRPr="00ED5C85">
        <w:rPr>
          <w:rFonts w:ascii="Arial" w:hAnsi="Arial" w:cs="Arial"/>
          <w:b/>
          <w:bCs/>
          <w:color w:val="000000" w:themeColor="text1"/>
          <w:sz w:val="22"/>
        </w:rPr>
        <w:t>dzikie plaże</w:t>
      </w:r>
      <w:r>
        <w:rPr>
          <w:rFonts w:ascii="Arial" w:hAnsi="Arial" w:cs="Arial"/>
          <w:color w:val="000000" w:themeColor="text1"/>
          <w:sz w:val="22"/>
        </w:rPr>
        <w:t xml:space="preserve"> </w:t>
      </w:r>
      <w:r w:rsidR="00701252">
        <w:rPr>
          <w:rFonts w:ascii="Arial" w:hAnsi="Arial" w:cs="Arial"/>
          <w:color w:val="000000" w:themeColor="text1"/>
          <w:sz w:val="22"/>
        </w:rPr>
        <w:t>–</w:t>
      </w:r>
      <w:r>
        <w:rPr>
          <w:rFonts w:ascii="Arial" w:hAnsi="Arial" w:cs="Arial"/>
          <w:color w:val="000000" w:themeColor="text1"/>
          <w:sz w:val="22"/>
        </w:rPr>
        <w:t xml:space="preserve"> miejs</w:t>
      </w:r>
      <w:r w:rsidR="00701252">
        <w:rPr>
          <w:rFonts w:ascii="Arial" w:hAnsi="Arial" w:cs="Arial"/>
          <w:color w:val="000000" w:themeColor="text1"/>
          <w:sz w:val="22"/>
        </w:rPr>
        <w:t>ce nie posiadające określenia w definicji ustawowej, są to miejsca wykorzystywane przez mieszkańców do plażowania i kąpieli, bardzo często bez jakiejkolwiek infrastruktury.</w:t>
      </w:r>
    </w:p>
    <w:p w14:paraId="36D13D54" w14:textId="142A8E45" w:rsidR="001315F2" w:rsidRDefault="001315F2" w:rsidP="001315F2">
      <w:pPr>
        <w:pStyle w:val="Akapitzlist"/>
        <w:spacing w:line="295" w:lineRule="auto"/>
        <w:ind w:firstLine="0"/>
        <w:jc w:val="both"/>
        <w:rPr>
          <w:rFonts w:ascii="Arial" w:hAnsi="Arial" w:cs="Arial"/>
          <w:color w:val="000000" w:themeColor="text1"/>
          <w:sz w:val="22"/>
        </w:rPr>
      </w:pPr>
    </w:p>
    <w:p w14:paraId="3FA09CDF" w14:textId="24859617" w:rsidR="001315F2" w:rsidRPr="003D7A05" w:rsidRDefault="001315F2" w:rsidP="003D7A05">
      <w:pPr>
        <w:pStyle w:val="Nagwek1"/>
        <w:spacing w:after="0" w:line="295" w:lineRule="auto"/>
        <w:ind w:firstLine="360"/>
        <w:jc w:val="both"/>
        <w:rPr>
          <w:rFonts w:ascii="Arial" w:hAnsi="Arial" w:cs="Arial"/>
          <w:sz w:val="22"/>
        </w:rPr>
      </w:pPr>
      <w:r w:rsidRPr="003D7A05">
        <w:rPr>
          <w:rFonts w:ascii="Arial" w:hAnsi="Arial" w:cs="Arial"/>
          <w:sz w:val="22"/>
        </w:rPr>
        <w:t>Z uwagi na fakt,</w:t>
      </w:r>
      <w:r w:rsidR="003D7A05" w:rsidRPr="003D7A05">
        <w:rPr>
          <w:rFonts w:ascii="Arial" w:hAnsi="Arial" w:cs="Arial"/>
          <w:sz w:val="22"/>
        </w:rPr>
        <w:t xml:space="preserve"> że część gminy obejmuje Rezerwat Ornitologiczny Jeziora Druzno </w:t>
      </w:r>
      <w:r w:rsidR="003D7A05">
        <w:rPr>
          <w:rFonts w:ascii="Arial" w:hAnsi="Arial" w:cs="Arial"/>
          <w:sz w:val="22"/>
        </w:rPr>
        <w:br/>
        <w:t xml:space="preserve">ustanowiony </w:t>
      </w:r>
      <w:r w:rsidR="003D7A05" w:rsidRPr="003D7A05">
        <w:rPr>
          <w:rFonts w:ascii="Arial" w:hAnsi="Arial" w:cs="Arial"/>
          <w:sz w:val="22"/>
        </w:rPr>
        <w:t xml:space="preserve">na podstawie Zarządzenia Ministra Leśnictwa i Przemysłu Drzewnego z dnia </w:t>
      </w:r>
      <w:r w:rsidR="002B64B8">
        <w:rPr>
          <w:rFonts w:ascii="Arial" w:hAnsi="Arial" w:cs="Arial"/>
          <w:sz w:val="22"/>
        </w:rPr>
        <w:br/>
      </w:r>
      <w:r w:rsidR="003D7A05" w:rsidRPr="003D7A05">
        <w:rPr>
          <w:rFonts w:ascii="Arial" w:hAnsi="Arial" w:cs="Arial"/>
          <w:sz w:val="22"/>
        </w:rPr>
        <w:t>29 grudnia 1966 roku,</w:t>
      </w:r>
      <w:r w:rsidR="003D7A05">
        <w:rPr>
          <w:rFonts w:ascii="Arial" w:hAnsi="Arial" w:cs="Arial"/>
          <w:sz w:val="22"/>
        </w:rPr>
        <w:t xml:space="preserve"> obszar ten, stosownie do art. </w:t>
      </w:r>
      <w:r w:rsidR="00C61095">
        <w:rPr>
          <w:rFonts w:ascii="Arial" w:hAnsi="Arial" w:cs="Arial"/>
          <w:sz w:val="22"/>
        </w:rPr>
        <w:t>4</w:t>
      </w:r>
      <w:r w:rsidR="003D7A05">
        <w:rPr>
          <w:rFonts w:ascii="Arial" w:hAnsi="Arial" w:cs="Arial"/>
          <w:sz w:val="22"/>
        </w:rPr>
        <w:t xml:space="preserve"> ust 2  ustawy </w:t>
      </w:r>
      <w:r w:rsidR="00C61095" w:rsidRPr="00C61095">
        <w:rPr>
          <w:rFonts w:ascii="Arial" w:hAnsi="Arial" w:cs="Arial"/>
          <w:sz w:val="22"/>
        </w:rPr>
        <w:t>o bezpieczeństwie osób przebywających na obszarach wodnych</w:t>
      </w:r>
      <w:r w:rsidR="00F06E8B" w:rsidRPr="00C61095">
        <w:rPr>
          <w:rFonts w:ascii="Arial" w:hAnsi="Arial" w:cs="Arial"/>
          <w:sz w:val="22"/>
        </w:rPr>
        <w:t xml:space="preserve"> </w:t>
      </w:r>
      <w:r w:rsidR="00F06E8B">
        <w:rPr>
          <w:rFonts w:ascii="Arial" w:hAnsi="Arial" w:cs="Arial"/>
          <w:sz w:val="22"/>
        </w:rPr>
        <w:t>nie został w niniejszym opracowaniu poddany analizie zagrożeń, w tym identyfikacji miejsc, w których występuje zagrożenie dla bezpieczeństwa osób wykorzystujących obszar wodny do pływania, kąpania się, uprawiania sportu lub rekreacji.</w:t>
      </w:r>
    </w:p>
    <w:p w14:paraId="7057FFBC" w14:textId="77777777" w:rsidR="00701252" w:rsidRPr="00701252" w:rsidRDefault="00701252" w:rsidP="00701252">
      <w:pPr>
        <w:pStyle w:val="Akapitzlist"/>
        <w:rPr>
          <w:rFonts w:ascii="Arial" w:hAnsi="Arial" w:cs="Arial"/>
          <w:color w:val="000000" w:themeColor="text1"/>
          <w:sz w:val="22"/>
        </w:rPr>
      </w:pPr>
    </w:p>
    <w:p w14:paraId="7CC3D6BD" w14:textId="58A8384F" w:rsidR="004E2766" w:rsidRDefault="004E2766" w:rsidP="004E2766">
      <w:pPr>
        <w:spacing w:line="295" w:lineRule="auto"/>
        <w:ind w:left="14" w:right="14" w:firstLine="346"/>
        <w:jc w:val="both"/>
        <w:rPr>
          <w:rFonts w:ascii="Arial" w:eastAsia="Times New Roman" w:hAnsi="Arial" w:cs="Arial"/>
          <w:color w:val="auto"/>
          <w:sz w:val="22"/>
        </w:rPr>
      </w:pPr>
      <w:r w:rsidRPr="004E2766">
        <w:rPr>
          <w:rFonts w:ascii="Arial" w:hAnsi="Arial" w:cs="Arial"/>
          <w:color w:val="auto"/>
          <w:sz w:val="22"/>
        </w:rPr>
        <w:t xml:space="preserve">Na terenie Gminy Markusy nie wyznaczono kąpielisk </w:t>
      </w:r>
      <w:r w:rsidRPr="004E2766">
        <w:rPr>
          <w:rFonts w:ascii="Arial" w:eastAsia="Times New Roman" w:hAnsi="Arial" w:cs="Arial"/>
          <w:color w:val="auto"/>
          <w:sz w:val="22"/>
        </w:rPr>
        <w:t>gdzie przez „kąpielisko” rozumie się wyznaczony przez radę gminy wydzielony i oznakowany fragment wód powierzchniowych, wykorzystywany przez dużą liczbę osób kąpiących się.</w:t>
      </w:r>
    </w:p>
    <w:p w14:paraId="48850577" w14:textId="77777777" w:rsidR="004E2766" w:rsidRPr="004E2766" w:rsidRDefault="004E2766" w:rsidP="004E2766">
      <w:pPr>
        <w:spacing w:line="295" w:lineRule="auto"/>
        <w:ind w:left="14" w:right="14" w:firstLine="346"/>
        <w:jc w:val="both"/>
        <w:rPr>
          <w:rFonts w:ascii="Arial" w:hAnsi="Arial" w:cs="Arial"/>
          <w:color w:val="auto"/>
          <w:sz w:val="22"/>
        </w:rPr>
      </w:pPr>
    </w:p>
    <w:p w14:paraId="4324A844" w14:textId="11DD4F3C" w:rsidR="00701252" w:rsidRPr="004E2766" w:rsidRDefault="004E2766" w:rsidP="004E2766">
      <w:pPr>
        <w:pStyle w:val="Nagwek1"/>
        <w:spacing w:line="295" w:lineRule="auto"/>
        <w:ind w:firstLine="36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W Gminy Markusy</w:t>
      </w:r>
      <w:r w:rsidRPr="004E2766">
        <w:rPr>
          <w:rFonts w:ascii="Arial" w:hAnsi="Arial" w:cs="Arial"/>
          <w:sz w:val="22"/>
        </w:rPr>
        <w:t xml:space="preserve"> nie stwierdzono miejsc okazjonalnie wykorzystywanych do kąpieli, gdzie przez „miejsce okazjonalnie wykorzystywane do kąpieli” rozumie się wykorzystywany do kąpieli wydzielony i oznakowany fragment wód powierzchniowych niebędący kąpieliskiem</w:t>
      </w:r>
      <w:r>
        <w:rPr>
          <w:rFonts w:ascii="Arial" w:hAnsi="Arial" w:cs="Arial"/>
          <w:sz w:val="22"/>
        </w:rPr>
        <w:t>.</w:t>
      </w:r>
    </w:p>
    <w:p w14:paraId="0B396B92" w14:textId="790E6A0A" w:rsidR="00701252" w:rsidRPr="00080335" w:rsidRDefault="004E2766" w:rsidP="00080335">
      <w:pPr>
        <w:pStyle w:val="Nagwek1"/>
        <w:spacing w:after="0" w:line="295" w:lineRule="auto"/>
        <w:ind w:firstLine="360"/>
        <w:jc w:val="both"/>
        <w:rPr>
          <w:rFonts w:ascii="Arial" w:hAnsi="Arial" w:cs="Arial"/>
          <w:sz w:val="22"/>
        </w:rPr>
      </w:pPr>
      <w:r w:rsidRPr="00080335">
        <w:rPr>
          <w:rFonts w:ascii="Arial" w:hAnsi="Arial" w:cs="Arial"/>
          <w:sz w:val="22"/>
        </w:rPr>
        <w:t>Na podstawie obserwacji terenowych nie stwierdzono również „dzikich plaż”</w:t>
      </w:r>
      <w:r w:rsidR="00080335" w:rsidRPr="00080335">
        <w:rPr>
          <w:rFonts w:ascii="Arial" w:hAnsi="Arial" w:cs="Arial"/>
          <w:sz w:val="22"/>
        </w:rPr>
        <w:t xml:space="preserve"> w obrębie śródlądowych zbiorników wodnych oraz cieków wodnych</w:t>
      </w:r>
      <w:r w:rsidR="00701252" w:rsidRPr="00080335">
        <w:rPr>
          <w:rFonts w:ascii="Arial" w:hAnsi="Arial" w:cs="Arial"/>
          <w:sz w:val="22"/>
        </w:rPr>
        <w:t>.</w:t>
      </w:r>
      <w:r w:rsidR="00080335" w:rsidRPr="00080335">
        <w:rPr>
          <w:rFonts w:ascii="Arial" w:hAnsi="Arial" w:cs="Arial"/>
          <w:sz w:val="22"/>
        </w:rPr>
        <w:t xml:space="preserve"> Porośnięte i strome brzegi rzek przepływających przez Gminę, brak piaszczystych plaż oraz infrastruktury typu pomosty na terenie Gminy </w:t>
      </w:r>
      <w:r w:rsidR="00080335">
        <w:rPr>
          <w:rFonts w:ascii="Arial" w:hAnsi="Arial" w:cs="Arial"/>
          <w:sz w:val="22"/>
        </w:rPr>
        <w:t>Markusy</w:t>
      </w:r>
      <w:r w:rsidR="00080335" w:rsidRPr="00080335">
        <w:rPr>
          <w:rFonts w:ascii="Arial" w:hAnsi="Arial" w:cs="Arial"/>
          <w:sz w:val="22"/>
        </w:rPr>
        <w:t xml:space="preserve"> - nie sprzyjają, a wręcz wykluczają możliwość kąpieli.</w:t>
      </w:r>
    </w:p>
    <w:p w14:paraId="48C5BE2A" w14:textId="77777777" w:rsidR="006605FF" w:rsidRPr="00ED5C85" w:rsidRDefault="006605FF" w:rsidP="006605FF">
      <w:pPr>
        <w:spacing w:line="295" w:lineRule="auto"/>
        <w:ind w:left="209" w:right="193" w:hanging="11"/>
        <w:jc w:val="both"/>
        <w:rPr>
          <w:rFonts w:ascii="Arial" w:hAnsi="Arial" w:cs="Arial"/>
          <w:color w:val="000000" w:themeColor="text1"/>
          <w:sz w:val="22"/>
        </w:rPr>
      </w:pPr>
    </w:p>
    <w:p w14:paraId="0313C1FC" w14:textId="2BD4F45D" w:rsidR="004C4FAF" w:rsidRDefault="00080335" w:rsidP="002849F3">
      <w:pPr>
        <w:pStyle w:val="Nagwek1"/>
        <w:numPr>
          <w:ilvl w:val="0"/>
          <w:numId w:val="4"/>
        </w:numPr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080335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 xml:space="preserve"> Cieki na terenie Gminy Markusy</w:t>
      </w:r>
    </w:p>
    <w:p w14:paraId="47AF8C10" w14:textId="76FA4668" w:rsidR="00080335" w:rsidRDefault="00690A76" w:rsidP="00F45A85">
      <w:pPr>
        <w:pStyle w:val="Nagwek1"/>
        <w:ind w:firstLine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Wody płynące na terenie gminy nie sprzyjają kąpielom. Są to rzeki i kanały, których brzegi  stanowią wały przeciwpowodziowe są </w:t>
      </w:r>
      <w:r w:rsidR="00F45A85">
        <w:rPr>
          <w:rFonts w:ascii="Arial" w:hAnsi="Arial" w:cs="Arial"/>
          <w:sz w:val="22"/>
        </w:rPr>
        <w:t xml:space="preserve">one </w:t>
      </w:r>
      <w:r>
        <w:rPr>
          <w:rFonts w:ascii="Arial" w:hAnsi="Arial" w:cs="Arial"/>
          <w:sz w:val="22"/>
        </w:rPr>
        <w:t>porośnięte gęsto roślinnością szuwarową i nie posiadają łagodnego spadku, dna są zamulone i zarośnięte, głębokość wody w rzekach</w:t>
      </w:r>
      <w:r w:rsidR="00F45A85">
        <w:rPr>
          <w:rFonts w:ascii="Arial" w:hAnsi="Arial" w:cs="Arial"/>
          <w:sz w:val="22"/>
        </w:rPr>
        <w:t xml:space="preserve"> zazwyczaj</w:t>
      </w:r>
      <w:r>
        <w:rPr>
          <w:rFonts w:ascii="Arial" w:hAnsi="Arial" w:cs="Arial"/>
          <w:sz w:val="22"/>
        </w:rPr>
        <w:t xml:space="preserve"> nie przekracza metra.</w:t>
      </w:r>
      <w:r w:rsidR="00F45A85">
        <w:rPr>
          <w:rFonts w:ascii="Arial" w:hAnsi="Arial" w:cs="Arial"/>
          <w:sz w:val="22"/>
        </w:rPr>
        <w:t xml:space="preserve"> Ponadto występują zadrzewienia nadwodne- siedliska lęgowe wzdłuż cieków płynących i zarośla.</w:t>
      </w:r>
    </w:p>
    <w:p w14:paraId="7A6BFF69" w14:textId="209C093C" w:rsidR="00F45A85" w:rsidRPr="00F45A85" w:rsidRDefault="00473822" w:rsidP="00F45A85">
      <w:pPr>
        <w:ind w:left="0" w:firstLine="0"/>
        <w:rPr>
          <w:sz w:val="22"/>
        </w:rPr>
      </w:pPr>
      <w:r>
        <w:rPr>
          <w:noProof/>
        </w:rPr>
        <w:drawing>
          <wp:inline distT="0" distB="0" distL="0" distR="0" wp14:anchorId="1EC70EE3" wp14:editId="2EA4AF7B">
            <wp:extent cx="4340225" cy="5724415"/>
            <wp:effectExtent l="0" t="6032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9703" cy="5789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D7937" w14:textId="530F1187" w:rsidR="000121BC" w:rsidRDefault="000121BC" w:rsidP="000121BC">
      <w:pPr>
        <w:tabs>
          <w:tab w:val="left" w:pos="2310"/>
        </w:tabs>
        <w:spacing w:line="250" w:lineRule="auto"/>
        <w:ind w:left="0" w:firstLine="0"/>
        <w:rPr>
          <w:rFonts w:ascii="Arial" w:hAnsi="Arial" w:cs="Arial"/>
          <w:b/>
          <w:bCs/>
          <w:color w:val="000000" w:themeColor="text1"/>
          <w:sz w:val="22"/>
        </w:rPr>
      </w:pPr>
    </w:p>
    <w:p w14:paraId="10B56D5B" w14:textId="1B30F59B" w:rsidR="007F7D8F" w:rsidRDefault="007F7D8F" w:rsidP="007F7D8F">
      <w:pPr>
        <w:tabs>
          <w:tab w:val="left" w:pos="2310"/>
        </w:tabs>
        <w:spacing w:line="295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t>Zdjęcie nr 1- Rzeka Dzierzgoń, obręb Dzierzgonka, gmina Markusy, fotografia Urzędu Gminy w Markusach.</w:t>
      </w:r>
    </w:p>
    <w:p w14:paraId="5301646D" w14:textId="77701020" w:rsidR="00473822" w:rsidRDefault="00473822" w:rsidP="007F7D8F">
      <w:pPr>
        <w:spacing w:line="295" w:lineRule="auto"/>
        <w:ind w:left="0" w:firstLine="851"/>
        <w:rPr>
          <w:rFonts w:ascii="Arial" w:hAnsi="Arial" w:cs="Arial"/>
          <w:sz w:val="22"/>
        </w:rPr>
      </w:pPr>
    </w:p>
    <w:p w14:paraId="2127A01A" w14:textId="15CEC9F9" w:rsidR="007F7D8F" w:rsidRDefault="007F7D8F" w:rsidP="007F7D8F">
      <w:pPr>
        <w:spacing w:line="295" w:lineRule="auto"/>
        <w:ind w:left="0" w:firstLine="0"/>
        <w:rPr>
          <w:rFonts w:ascii="Arial" w:hAnsi="Arial" w:cs="Arial"/>
          <w:sz w:val="22"/>
        </w:rPr>
      </w:pPr>
    </w:p>
    <w:p w14:paraId="2B93F338" w14:textId="31782B8D" w:rsidR="007F7D8F" w:rsidRDefault="002849F3" w:rsidP="002849F3">
      <w:pPr>
        <w:pStyle w:val="Nagwek1"/>
        <w:spacing w:after="0" w:line="295" w:lineRule="auto"/>
        <w:ind w:left="567" w:hanging="425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 xml:space="preserve">4.1 </w:t>
      </w:r>
      <w:r w:rsidR="007F7D8F" w:rsidRPr="007A1E71">
        <w:rPr>
          <w:rFonts w:ascii="Arial" w:hAnsi="Arial" w:cs="Arial"/>
          <w:b/>
          <w:bCs/>
          <w:sz w:val="22"/>
        </w:rPr>
        <w:t>Rzeka Dzierzgoń</w:t>
      </w:r>
      <w:r w:rsidR="007F7D8F" w:rsidRPr="004D6EA6">
        <w:rPr>
          <w:rFonts w:ascii="Arial" w:hAnsi="Arial" w:cs="Arial"/>
          <w:sz w:val="22"/>
        </w:rPr>
        <w:t>, przebiega przez </w:t>
      </w:r>
      <w:hyperlink r:id="rId11" w:tooltip="Depresja (geografia)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depresyjny</w:t>
        </w:r>
      </w:hyperlink>
      <w:r w:rsidR="007F7D8F" w:rsidRPr="004D6EA6">
        <w:rPr>
          <w:rFonts w:ascii="Arial" w:hAnsi="Arial" w:cs="Arial"/>
          <w:sz w:val="22"/>
        </w:rPr>
        <w:t> odcinek </w:t>
      </w:r>
      <w:hyperlink r:id="rId12" w:tooltip="Żuławy Wiślane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Żuław Elbląskich</w:t>
        </w:r>
      </w:hyperlink>
      <w:r w:rsidR="007F7D8F" w:rsidRPr="004D6EA6">
        <w:rPr>
          <w:rFonts w:ascii="Arial" w:hAnsi="Arial" w:cs="Arial"/>
          <w:sz w:val="22"/>
        </w:rPr>
        <w:t> na północ od Dzierzgonia przez </w:t>
      </w:r>
      <w:hyperlink r:id="rId13" w:tooltip="Bągart (województwo pomorskie)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Bągart</w:t>
        </w:r>
      </w:hyperlink>
      <w:r w:rsidR="007F7D8F" w:rsidRPr="004D6EA6">
        <w:rPr>
          <w:rFonts w:ascii="Arial" w:hAnsi="Arial" w:cs="Arial"/>
          <w:sz w:val="22"/>
        </w:rPr>
        <w:t>, </w:t>
      </w:r>
      <w:hyperlink r:id="rId14" w:tooltip="Stare Dolno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Stare Dolno</w:t>
        </w:r>
      </w:hyperlink>
      <w:r w:rsidR="007F7D8F" w:rsidRPr="004D6EA6">
        <w:rPr>
          <w:rFonts w:ascii="Arial" w:hAnsi="Arial" w:cs="Arial"/>
          <w:sz w:val="22"/>
        </w:rPr>
        <w:t> i </w:t>
      </w:r>
      <w:hyperlink r:id="rId15" w:tooltip="Dzierzgonka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Dzierzgonkę</w:t>
        </w:r>
      </w:hyperlink>
      <w:r w:rsidR="007F7D8F" w:rsidRPr="004D6EA6">
        <w:rPr>
          <w:rFonts w:ascii="Arial" w:hAnsi="Arial" w:cs="Arial"/>
          <w:sz w:val="22"/>
        </w:rPr>
        <w:t xml:space="preserve"> uchodząc do jeziora </w:t>
      </w:r>
      <w:hyperlink r:id="rId16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Druzno</w:t>
        </w:r>
      </w:hyperlink>
      <w:r w:rsidR="007F7D8F" w:rsidRPr="004D6EA6">
        <w:rPr>
          <w:rFonts w:ascii="Arial" w:hAnsi="Arial" w:cs="Arial"/>
          <w:sz w:val="22"/>
        </w:rPr>
        <w:t>. Odcinek ten był dawniej żeglowny (w 1944/45 rejsy statków </w:t>
      </w:r>
      <w:hyperlink r:id="rId17" w:tooltip="Elbląg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Elbląg</w:t>
        </w:r>
      </w:hyperlink>
      <w:r w:rsidR="007F7D8F" w:rsidRPr="004D6EA6">
        <w:rPr>
          <w:rFonts w:ascii="Arial" w:hAnsi="Arial" w:cs="Arial"/>
          <w:sz w:val="22"/>
        </w:rPr>
        <w:t> – </w:t>
      </w:r>
      <w:hyperlink r:id="rId18" w:tooltip="Węgle-Żukowo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Żukowo</w:t>
        </w:r>
      </w:hyperlink>
      <w:r w:rsidR="007F7D8F" w:rsidRPr="004D6EA6">
        <w:rPr>
          <w:rFonts w:ascii="Arial" w:hAnsi="Arial" w:cs="Arial"/>
          <w:sz w:val="22"/>
        </w:rPr>
        <w:t> – </w:t>
      </w:r>
      <w:hyperlink r:id="rId19" w:tooltip="Dzierzgonka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Dzierzgonka</w:t>
        </w:r>
      </w:hyperlink>
      <w:r w:rsidR="007F7D8F" w:rsidRPr="004D6EA6">
        <w:rPr>
          <w:rFonts w:ascii="Arial" w:hAnsi="Arial" w:cs="Arial"/>
          <w:sz w:val="22"/>
        </w:rPr>
        <w:t>, wcześniej nawet do </w:t>
      </w:r>
      <w:hyperlink r:id="rId20" w:tooltip="Stare Dolno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Starego Dolna</w:t>
        </w:r>
      </w:hyperlink>
      <w:r w:rsidR="007F7D8F" w:rsidRPr="004D6EA6">
        <w:rPr>
          <w:rFonts w:ascii="Arial" w:hAnsi="Arial" w:cs="Arial"/>
          <w:sz w:val="22"/>
        </w:rPr>
        <w:t> i </w:t>
      </w:r>
      <w:hyperlink r:id="rId21" w:tooltip="Bągart (województwo pomorskie)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Bągartu</w:t>
        </w:r>
      </w:hyperlink>
      <w:r w:rsidR="007F7D8F" w:rsidRPr="004D6EA6">
        <w:rPr>
          <w:rFonts w:ascii="Arial" w:hAnsi="Arial" w:cs="Arial"/>
          <w:sz w:val="22"/>
        </w:rPr>
        <w:t>). W latach 50. i 60. statki spacerowe białej floty z Elbląga docierały do miejscowości </w:t>
      </w:r>
      <w:hyperlink r:id="rId22" w:tooltip="Brudzędy" w:history="1">
        <w:r w:rsidR="007F7D8F" w:rsidRPr="004D6EA6">
          <w:rPr>
            <w:rStyle w:val="Hipercze"/>
            <w:rFonts w:ascii="Arial" w:hAnsi="Arial" w:cs="Arial"/>
            <w:color w:val="000000"/>
            <w:sz w:val="22"/>
            <w:u w:val="none"/>
          </w:rPr>
          <w:t>Brudzędy Wielkie</w:t>
        </w:r>
      </w:hyperlink>
      <w:r w:rsidR="007F7D8F" w:rsidRPr="004D6EA6">
        <w:rPr>
          <w:rFonts w:ascii="Arial" w:hAnsi="Arial" w:cs="Arial"/>
          <w:sz w:val="22"/>
        </w:rPr>
        <w:t xml:space="preserve">. Z uwagi na utrudniony dostęp do wody na całej linii brzegowej </w:t>
      </w:r>
      <w:r w:rsidR="007F7D8F">
        <w:rPr>
          <w:rFonts w:ascii="Arial" w:hAnsi="Arial" w:cs="Arial"/>
          <w:sz w:val="22"/>
        </w:rPr>
        <w:t xml:space="preserve">wały przeciwpowodziowe </w:t>
      </w:r>
      <w:r w:rsidR="007F7D8F" w:rsidRPr="004D6EA6">
        <w:rPr>
          <w:rFonts w:ascii="Arial" w:hAnsi="Arial" w:cs="Arial"/>
          <w:sz w:val="22"/>
        </w:rPr>
        <w:t xml:space="preserve">oraz występującą roślinnością tj. trzcina pospolita, pałka wąskolistna oraz tatarak, rzeka służy głównie celom </w:t>
      </w:r>
      <w:r w:rsidR="0072214A">
        <w:rPr>
          <w:rFonts w:ascii="Arial" w:hAnsi="Arial" w:cs="Arial"/>
          <w:sz w:val="22"/>
        </w:rPr>
        <w:t>wędkarskim</w:t>
      </w:r>
      <w:r w:rsidR="007F7D8F" w:rsidRPr="004D6EA6">
        <w:rPr>
          <w:rFonts w:ascii="Arial" w:hAnsi="Arial" w:cs="Arial"/>
          <w:sz w:val="22"/>
        </w:rPr>
        <w:t>.</w:t>
      </w:r>
    </w:p>
    <w:p w14:paraId="3927166C" w14:textId="77777777" w:rsidR="007F7D8F" w:rsidRPr="007F7D8F" w:rsidRDefault="007F7D8F" w:rsidP="007F7D8F">
      <w:pPr>
        <w:spacing w:line="295" w:lineRule="auto"/>
        <w:ind w:left="0" w:firstLine="0"/>
        <w:rPr>
          <w:rFonts w:ascii="Arial" w:hAnsi="Arial" w:cs="Arial"/>
          <w:sz w:val="22"/>
        </w:rPr>
      </w:pPr>
    </w:p>
    <w:p w14:paraId="1A98FBF8" w14:textId="77777777" w:rsidR="0034746D" w:rsidRPr="0034746D" w:rsidRDefault="0034746D" w:rsidP="0034746D">
      <w:pPr>
        <w:rPr>
          <w:rFonts w:ascii="Arial" w:hAnsi="Arial" w:cs="Arial"/>
          <w:sz w:val="22"/>
        </w:rPr>
      </w:pPr>
    </w:p>
    <w:p w14:paraId="17A03CBE" w14:textId="2AC43C1C" w:rsidR="00473822" w:rsidRDefault="00473822" w:rsidP="00473822">
      <w:pPr>
        <w:spacing w:line="295" w:lineRule="auto"/>
        <w:ind w:left="0" w:firstLine="0"/>
        <w:jc w:val="both"/>
        <w:rPr>
          <w:rFonts w:ascii="Arial" w:hAnsi="Arial" w:cs="Arial"/>
          <w:b/>
          <w:bCs/>
          <w:color w:val="auto"/>
          <w:sz w:val="22"/>
        </w:rPr>
      </w:pPr>
      <w:r>
        <w:rPr>
          <w:noProof/>
        </w:rPr>
        <w:lastRenderedPageBreak/>
        <w:drawing>
          <wp:inline distT="0" distB="0" distL="0" distR="0" wp14:anchorId="68314412" wp14:editId="1F50C0DA">
            <wp:extent cx="4219916" cy="5563189"/>
            <wp:effectExtent l="0" t="4762" r="4762" b="4763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48112" cy="560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49594D" w14:textId="7DFFFF88" w:rsidR="007F7D8F" w:rsidRDefault="007F7D8F" w:rsidP="007F7D8F">
      <w:pPr>
        <w:tabs>
          <w:tab w:val="left" w:pos="2310"/>
        </w:tabs>
        <w:spacing w:line="295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t xml:space="preserve">Zdjęcie nr 2- Rzeka </w:t>
      </w:r>
      <w:proofErr w:type="spellStart"/>
      <w:r>
        <w:rPr>
          <w:rFonts w:ascii="Arial" w:hAnsi="Arial" w:cs="Arial"/>
          <w:b/>
          <w:bCs/>
          <w:color w:val="000000" w:themeColor="text1"/>
          <w:sz w:val="22"/>
        </w:rPr>
        <w:t>Balewka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</w:rPr>
        <w:t>, obręb Wiśniewo, gmina Markusy, fotografia Urzędu Gminy w Markusach.</w:t>
      </w:r>
    </w:p>
    <w:p w14:paraId="29F3A781" w14:textId="77777777" w:rsidR="007F7D8F" w:rsidRDefault="007F7D8F" w:rsidP="007F7D8F">
      <w:pPr>
        <w:spacing w:line="295" w:lineRule="auto"/>
        <w:ind w:left="0" w:firstLine="851"/>
        <w:rPr>
          <w:rFonts w:ascii="Arial" w:hAnsi="Arial" w:cs="Arial"/>
          <w:sz w:val="22"/>
        </w:rPr>
      </w:pPr>
    </w:p>
    <w:p w14:paraId="48913C4D" w14:textId="77777777" w:rsidR="007F7D8F" w:rsidRDefault="007F7D8F" w:rsidP="00541736">
      <w:pPr>
        <w:spacing w:line="295" w:lineRule="auto"/>
        <w:ind w:left="0" w:firstLine="567"/>
        <w:jc w:val="both"/>
        <w:rPr>
          <w:rFonts w:ascii="Arial" w:hAnsi="Arial" w:cs="Arial"/>
          <w:b/>
          <w:bCs/>
          <w:color w:val="auto"/>
          <w:sz w:val="22"/>
        </w:rPr>
      </w:pPr>
    </w:p>
    <w:p w14:paraId="09250F34" w14:textId="77777777" w:rsidR="007F7D8F" w:rsidRDefault="007F7D8F" w:rsidP="00541736">
      <w:pPr>
        <w:spacing w:line="295" w:lineRule="auto"/>
        <w:ind w:left="0" w:firstLine="567"/>
        <w:jc w:val="both"/>
        <w:rPr>
          <w:rFonts w:ascii="Arial" w:hAnsi="Arial" w:cs="Arial"/>
          <w:b/>
          <w:bCs/>
          <w:color w:val="auto"/>
          <w:sz w:val="22"/>
        </w:rPr>
      </w:pPr>
    </w:p>
    <w:p w14:paraId="7E98E30B" w14:textId="4770B975" w:rsidR="00541736" w:rsidRDefault="002849F3" w:rsidP="002849F3">
      <w:pPr>
        <w:spacing w:line="295" w:lineRule="auto"/>
        <w:ind w:left="426" w:hanging="426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>
        <w:rPr>
          <w:rFonts w:ascii="Arial" w:hAnsi="Arial" w:cs="Arial"/>
          <w:b/>
          <w:bCs/>
          <w:color w:val="auto"/>
          <w:sz w:val="22"/>
        </w:rPr>
        <w:t xml:space="preserve">4.2  </w:t>
      </w:r>
      <w:r w:rsidR="007A1E71" w:rsidRPr="00A2372A">
        <w:rPr>
          <w:rFonts w:ascii="Arial" w:hAnsi="Arial" w:cs="Arial"/>
          <w:b/>
          <w:bCs/>
          <w:color w:val="auto"/>
          <w:sz w:val="22"/>
        </w:rPr>
        <w:t xml:space="preserve">Rzeka </w:t>
      </w:r>
      <w:proofErr w:type="spellStart"/>
      <w:r w:rsidR="007A1E71" w:rsidRPr="00A2372A">
        <w:rPr>
          <w:rFonts w:ascii="Arial" w:hAnsi="Arial" w:cs="Arial"/>
          <w:b/>
          <w:bCs/>
          <w:color w:val="auto"/>
          <w:sz w:val="22"/>
        </w:rPr>
        <w:t>Balewka</w:t>
      </w:r>
      <w:proofErr w:type="spellEnd"/>
      <w:r w:rsidR="007A1E71" w:rsidRPr="00A2372A">
        <w:rPr>
          <w:rFonts w:ascii="Arial" w:hAnsi="Arial" w:cs="Arial"/>
          <w:b/>
          <w:bCs/>
          <w:color w:val="auto"/>
          <w:sz w:val="22"/>
        </w:rPr>
        <w:t xml:space="preserve">, </w:t>
      </w:r>
      <w:r w:rsidR="00A2372A" w:rsidRPr="00A2372A">
        <w:rPr>
          <w:rFonts w:ascii="Arial" w:hAnsi="Arial" w:cs="Arial"/>
          <w:color w:val="333333"/>
          <w:sz w:val="22"/>
          <w:shd w:val="clear" w:color="auto" w:fill="FFFFFF"/>
        </w:rPr>
        <w:t>jest to niewielka rzeka w powiecie Elbląskim. Jej długość to około 25 km, położona nad olszynowym lasem. Nurt jest praktycznie zerowy. Gł</w:t>
      </w:r>
      <w:r w:rsidR="00A2372A">
        <w:rPr>
          <w:rFonts w:ascii="Arial" w:hAnsi="Arial" w:cs="Arial"/>
          <w:color w:val="333333"/>
          <w:sz w:val="22"/>
          <w:shd w:val="clear" w:color="auto" w:fill="FFFFFF"/>
        </w:rPr>
        <w:t>ę</w:t>
      </w:r>
      <w:r w:rsidR="00A2372A" w:rsidRPr="00A2372A">
        <w:rPr>
          <w:rFonts w:ascii="Arial" w:hAnsi="Arial" w:cs="Arial"/>
          <w:color w:val="333333"/>
          <w:sz w:val="22"/>
          <w:shd w:val="clear" w:color="auto" w:fill="FFFFFF"/>
        </w:rPr>
        <w:t>bokość max 2,5-3m.</w:t>
      </w:r>
      <w:r w:rsidR="00A2372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="00A2372A" w:rsidRPr="00A2372A">
        <w:rPr>
          <w:rFonts w:ascii="Arial" w:hAnsi="Arial" w:cs="Arial"/>
          <w:color w:val="333333"/>
          <w:sz w:val="22"/>
          <w:shd w:val="clear" w:color="auto" w:fill="FFFFFF"/>
        </w:rPr>
        <w:t>Dno muliste, miejscami piaszczyste</w:t>
      </w:r>
      <w:r w:rsidR="00A2372A">
        <w:rPr>
          <w:rFonts w:ascii="Roboto Condensed" w:hAnsi="Roboto Condensed"/>
          <w:color w:val="333333"/>
          <w:sz w:val="23"/>
          <w:szCs w:val="23"/>
          <w:shd w:val="clear" w:color="auto" w:fill="FFFFFF"/>
        </w:rPr>
        <w:t xml:space="preserve">. </w:t>
      </w:r>
      <w:r w:rsidR="00A2372A" w:rsidRPr="00A2372A">
        <w:rPr>
          <w:rFonts w:ascii="Arial" w:hAnsi="Arial" w:cs="Arial"/>
          <w:color w:val="333333"/>
          <w:sz w:val="22"/>
          <w:shd w:val="clear" w:color="auto" w:fill="FFFFFF"/>
        </w:rPr>
        <w:t>Brzegi rzeki</w:t>
      </w:r>
      <w:r w:rsidR="00A2372A">
        <w:rPr>
          <w:rFonts w:ascii="Arial" w:hAnsi="Arial" w:cs="Arial"/>
          <w:color w:val="333333"/>
          <w:sz w:val="22"/>
          <w:shd w:val="clear" w:color="auto" w:fill="FFFFFF"/>
        </w:rPr>
        <w:t xml:space="preserve"> stanowią wały przeciwpowodziowe</w:t>
      </w:r>
      <w:r w:rsidR="003B68E4">
        <w:rPr>
          <w:rFonts w:ascii="Arial" w:hAnsi="Arial" w:cs="Arial"/>
          <w:color w:val="333333"/>
          <w:sz w:val="22"/>
          <w:shd w:val="clear" w:color="auto" w:fill="FFFFFF"/>
        </w:rPr>
        <w:t>, porośnięte gęstą roślinnością</w:t>
      </w:r>
      <w:r w:rsidR="00493BBF">
        <w:rPr>
          <w:rFonts w:ascii="Arial" w:hAnsi="Arial" w:cs="Arial"/>
          <w:color w:val="333333"/>
          <w:sz w:val="22"/>
          <w:shd w:val="clear" w:color="auto" w:fill="FFFFFF"/>
        </w:rPr>
        <w:t xml:space="preserve">, rzeka służy wyłącznie celom </w:t>
      </w:r>
      <w:r w:rsidR="0072214A">
        <w:rPr>
          <w:rFonts w:ascii="Arial" w:hAnsi="Arial" w:cs="Arial"/>
          <w:color w:val="333333"/>
          <w:sz w:val="22"/>
          <w:shd w:val="clear" w:color="auto" w:fill="FFFFFF"/>
        </w:rPr>
        <w:t>wędkarskim</w:t>
      </w:r>
      <w:r w:rsidR="00493BBF">
        <w:rPr>
          <w:rFonts w:ascii="Arial" w:hAnsi="Arial" w:cs="Arial"/>
          <w:color w:val="333333"/>
          <w:sz w:val="22"/>
          <w:shd w:val="clear" w:color="auto" w:fill="FFFFFF"/>
        </w:rPr>
        <w:t>.</w:t>
      </w:r>
    </w:p>
    <w:p w14:paraId="3C2547D6" w14:textId="7BA1021C" w:rsidR="00541736" w:rsidRDefault="00541736" w:rsidP="00541736">
      <w:pPr>
        <w:spacing w:line="295" w:lineRule="auto"/>
        <w:ind w:left="0" w:firstLine="567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6ADAECE5" w14:textId="54AD7037" w:rsidR="00473822" w:rsidRDefault="007F7D8F" w:rsidP="00541736">
      <w:pPr>
        <w:spacing w:line="295" w:lineRule="auto"/>
        <w:ind w:left="0" w:firstLine="567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3FD41E44" wp14:editId="5832C418">
            <wp:extent cx="4128135" cy="5402321"/>
            <wp:effectExtent l="0" t="8255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1497" cy="5406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007C" w14:textId="172E8179" w:rsidR="007F7D8F" w:rsidRDefault="007F7D8F" w:rsidP="007F7D8F">
      <w:pPr>
        <w:tabs>
          <w:tab w:val="left" w:pos="2310"/>
        </w:tabs>
        <w:spacing w:line="295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t xml:space="preserve">Zdjęcie nr 3- Rzeka </w:t>
      </w:r>
      <w:proofErr w:type="spellStart"/>
      <w:r>
        <w:rPr>
          <w:rFonts w:ascii="Arial" w:hAnsi="Arial" w:cs="Arial"/>
          <w:b/>
          <w:bCs/>
          <w:color w:val="000000" w:themeColor="text1"/>
          <w:sz w:val="22"/>
        </w:rPr>
        <w:t>Tina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</w:rPr>
        <w:t xml:space="preserve">, obręb Jezioro, gmina Markusy, fotografia Urzędu Gminy </w:t>
      </w:r>
      <w:r>
        <w:rPr>
          <w:rFonts w:ascii="Arial" w:hAnsi="Arial" w:cs="Arial"/>
          <w:b/>
          <w:bCs/>
          <w:color w:val="000000" w:themeColor="text1"/>
          <w:sz w:val="22"/>
        </w:rPr>
        <w:br/>
        <w:t>w Markusach.</w:t>
      </w:r>
    </w:p>
    <w:p w14:paraId="6E29AB89" w14:textId="4FA6A9E5" w:rsidR="0072214A" w:rsidRDefault="0072214A" w:rsidP="007F7D8F">
      <w:pPr>
        <w:tabs>
          <w:tab w:val="left" w:pos="2310"/>
        </w:tabs>
        <w:spacing w:line="295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</w:rPr>
      </w:pPr>
    </w:p>
    <w:p w14:paraId="47D08B3C" w14:textId="77777777" w:rsidR="0072214A" w:rsidRDefault="0072214A" w:rsidP="007F7D8F">
      <w:pPr>
        <w:tabs>
          <w:tab w:val="left" w:pos="2310"/>
        </w:tabs>
        <w:spacing w:line="295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</w:rPr>
      </w:pPr>
    </w:p>
    <w:p w14:paraId="184E8D76" w14:textId="77777777" w:rsidR="007F7D8F" w:rsidRDefault="007F7D8F" w:rsidP="007F7D8F">
      <w:pPr>
        <w:spacing w:line="295" w:lineRule="auto"/>
        <w:ind w:left="0" w:firstLine="851"/>
        <w:rPr>
          <w:rFonts w:ascii="Arial" w:hAnsi="Arial" w:cs="Arial"/>
          <w:sz w:val="22"/>
        </w:rPr>
      </w:pPr>
    </w:p>
    <w:p w14:paraId="1BCDA94D" w14:textId="06C36C7C" w:rsidR="00473822" w:rsidRDefault="0072214A" w:rsidP="0072214A">
      <w:pPr>
        <w:spacing w:line="295" w:lineRule="auto"/>
        <w:ind w:left="0" w:firstLine="0"/>
        <w:jc w:val="both"/>
        <w:rPr>
          <w:rFonts w:ascii="Arial" w:hAnsi="Arial" w:cs="Arial"/>
          <w:color w:val="333333"/>
          <w:sz w:val="22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72CDED2C" wp14:editId="77978B24">
            <wp:extent cx="5714217" cy="39433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070" cy="395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630E9" w14:textId="20877693" w:rsidR="0072214A" w:rsidRDefault="0072214A" w:rsidP="0072214A">
      <w:pPr>
        <w:tabs>
          <w:tab w:val="left" w:pos="0"/>
        </w:tabs>
        <w:spacing w:line="295" w:lineRule="auto"/>
        <w:ind w:left="0" w:firstLine="0"/>
        <w:jc w:val="center"/>
        <w:rPr>
          <w:rFonts w:ascii="Arial" w:hAnsi="Arial" w:cs="Arial"/>
          <w:b/>
          <w:bCs/>
          <w:color w:val="000000" w:themeColor="text1"/>
          <w:sz w:val="22"/>
        </w:rPr>
      </w:pPr>
      <w:r>
        <w:rPr>
          <w:rFonts w:ascii="Arial" w:hAnsi="Arial" w:cs="Arial"/>
          <w:b/>
          <w:bCs/>
          <w:color w:val="000000" w:themeColor="text1"/>
          <w:sz w:val="22"/>
        </w:rPr>
        <w:t xml:space="preserve">Zdjęcie nr 4- Rzeka </w:t>
      </w:r>
      <w:proofErr w:type="spellStart"/>
      <w:r>
        <w:rPr>
          <w:rFonts w:ascii="Arial" w:hAnsi="Arial" w:cs="Arial"/>
          <w:b/>
          <w:bCs/>
          <w:color w:val="000000" w:themeColor="text1"/>
          <w:sz w:val="22"/>
        </w:rPr>
        <w:t>Tina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</w:rPr>
        <w:t>, obręb Jezioro, gmina Markusy, fotografia zdjęcia z patrolu motorowodnego Elbląskiego WOPR”</w:t>
      </w:r>
    </w:p>
    <w:p w14:paraId="306F213A" w14:textId="77777777" w:rsidR="0072214A" w:rsidRDefault="0072214A" w:rsidP="0072214A">
      <w:pPr>
        <w:spacing w:line="295" w:lineRule="auto"/>
        <w:ind w:left="0" w:firstLine="851"/>
        <w:jc w:val="center"/>
        <w:rPr>
          <w:rFonts w:ascii="Arial" w:hAnsi="Arial" w:cs="Arial"/>
          <w:sz w:val="22"/>
        </w:rPr>
      </w:pPr>
    </w:p>
    <w:p w14:paraId="2FC09F30" w14:textId="325A8BF5" w:rsidR="0072214A" w:rsidRDefault="0072214A" w:rsidP="0072214A">
      <w:pPr>
        <w:tabs>
          <w:tab w:val="left" w:pos="2745"/>
        </w:tabs>
        <w:spacing w:line="295" w:lineRule="auto"/>
        <w:ind w:left="426" w:hanging="426"/>
        <w:jc w:val="both"/>
        <w:rPr>
          <w:rFonts w:ascii="Arial" w:hAnsi="Arial" w:cs="Arial"/>
          <w:b/>
          <w:bCs/>
          <w:color w:val="auto"/>
          <w:sz w:val="22"/>
          <w:shd w:val="clear" w:color="auto" w:fill="FFFFFF"/>
        </w:rPr>
      </w:pPr>
    </w:p>
    <w:p w14:paraId="404AE3D6" w14:textId="4E84C9CE" w:rsidR="0072214A" w:rsidRDefault="0072214A" w:rsidP="0072214A">
      <w:pPr>
        <w:spacing w:line="295" w:lineRule="auto"/>
        <w:ind w:left="426" w:hanging="426"/>
        <w:jc w:val="center"/>
        <w:rPr>
          <w:rFonts w:ascii="Arial" w:hAnsi="Arial" w:cs="Arial"/>
          <w:b/>
          <w:bCs/>
          <w:color w:val="auto"/>
          <w:sz w:val="22"/>
          <w:shd w:val="clear" w:color="auto" w:fill="FFFFFF"/>
        </w:rPr>
      </w:pPr>
    </w:p>
    <w:p w14:paraId="72275E51" w14:textId="69186BF9" w:rsidR="007F7D8F" w:rsidRPr="00772342" w:rsidRDefault="00605ED7" w:rsidP="00772342">
      <w:pPr>
        <w:pStyle w:val="Akapitzlist"/>
        <w:numPr>
          <w:ilvl w:val="1"/>
          <w:numId w:val="4"/>
        </w:numPr>
        <w:spacing w:line="295" w:lineRule="auto"/>
        <w:jc w:val="both"/>
        <w:rPr>
          <w:rFonts w:ascii="Arial" w:hAnsi="Arial" w:cs="Arial"/>
          <w:color w:val="auto"/>
          <w:sz w:val="22"/>
          <w:shd w:val="clear" w:color="auto" w:fill="FFFFFF"/>
        </w:rPr>
      </w:pPr>
      <w:r w:rsidRPr="00772342">
        <w:rPr>
          <w:rFonts w:ascii="Arial" w:hAnsi="Arial" w:cs="Arial"/>
          <w:b/>
          <w:bCs/>
          <w:color w:val="auto"/>
          <w:sz w:val="22"/>
          <w:shd w:val="clear" w:color="auto" w:fill="FFFFFF"/>
        </w:rPr>
        <w:t xml:space="preserve">Rzeka </w:t>
      </w:r>
      <w:proofErr w:type="spellStart"/>
      <w:r w:rsidRPr="00772342">
        <w:rPr>
          <w:rFonts w:ascii="Arial" w:hAnsi="Arial" w:cs="Arial"/>
          <w:b/>
          <w:bCs/>
          <w:color w:val="auto"/>
          <w:sz w:val="22"/>
          <w:shd w:val="clear" w:color="auto" w:fill="FFFFFF"/>
        </w:rPr>
        <w:t>Tina</w:t>
      </w:r>
      <w:proofErr w:type="spellEnd"/>
      <w:r w:rsidRPr="00772342">
        <w:rPr>
          <w:rFonts w:ascii="Arial" w:hAnsi="Arial" w:cs="Arial"/>
          <w:color w:val="auto"/>
          <w:sz w:val="22"/>
          <w:shd w:val="clear" w:color="auto" w:fill="FFFFFF"/>
        </w:rPr>
        <w:t>,</w:t>
      </w:r>
      <w:r w:rsidR="00541736" w:rsidRPr="00772342">
        <w:rPr>
          <w:rFonts w:ascii="Arial" w:hAnsi="Arial" w:cs="Arial"/>
          <w:sz w:val="22"/>
          <w:shd w:val="clear" w:color="auto" w:fill="FFFFFF"/>
        </w:rPr>
        <w:t xml:space="preserve"> </w:t>
      </w:r>
      <w:r w:rsidR="00541736" w:rsidRPr="00772342">
        <w:rPr>
          <w:rFonts w:ascii="Arial" w:hAnsi="Arial" w:cs="Arial"/>
          <w:color w:val="auto"/>
          <w:sz w:val="22"/>
          <w:shd w:val="clear" w:color="auto" w:fill="FFFFFF"/>
        </w:rPr>
        <w:t>r</w:t>
      </w:r>
      <w:r w:rsidR="00541736" w:rsidRPr="00772342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zeka na Żuławach Elbląskich, lewobrzeżny dopływ Elbląga o długości 40,03 km. W górnym biegu występuje pod nazwą </w:t>
      </w:r>
      <w:proofErr w:type="spellStart"/>
      <w:r w:rsidR="00541736" w:rsidRPr="00772342">
        <w:rPr>
          <w:rFonts w:ascii="Arial" w:hAnsi="Arial" w:cs="Arial"/>
          <w:color w:val="auto"/>
          <w:sz w:val="21"/>
          <w:szCs w:val="21"/>
          <w:shd w:val="clear" w:color="auto" w:fill="FFFFFF"/>
        </w:rPr>
        <w:t>Tina</w:t>
      </w:r>
      <w:proofErr w:type="spellEnd"/>
      <w:r w:rsidR="00541736" w:rsidRPr="00772342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Górna. Wypływa z obszaru depresyjnego, odwadniając równocześnie obszar Żuław, przez który przepływa. Uchodzi do rzeki Elbląg</w:t>
      </w:r>
      <w:r w:rsidR="00541736" w:rsidRPr="00772342"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. </w:t>
      </w:r>
      <w:r w:rsidR="00541736" w:rsidRPr="00772342">
        <w:rPr>
          <w:rFonts w:ascii="Arial" w:hAnsi="Arial" w:cs="Arial"/>
          <w:color w:val="000000"/>
          <w:sz w:val="22"/>
          <w:shd w:val="clear" w:color="auto" w:fill="FFFFFF"/>
        </w:rPr>
        <w:t>Brzegi rzeki stanowią </w:t>
      </w:r>
      <w:hyperlink r:id="rId26" w:tooltip="Wał przeciwpowodziowy" w:history="1">
        <w:r w:rsidR="00541736" w:rsidRPr="00772342">
          <w:rPr>
            <w:rStyle w:val="Hipercze"/>
            <w:rFonts w:ascii="Arial" w:hAnsi="Arial" w:cs="Arial"/>
            <w:color w:val="auto"/>
            <w:sz w:val="22"/>
            <w:u w:val="none"/>
            <w:bdr w:val="none" w:sz="0" w:space="0" w:color="auto" w:frame="1"/>
            <w:shd w:val="clear" w:color="auto" w:fill="FFFFFF"/>
          </w:rPr>
          <w:t>obwałowania</w:t>
        </w:r>
        <w:r w:rsidR="00541736" w:rsidRPr="00772342">
          <w:rPr>
            <w:rStyle w:val="Hipercze"/>
            <w:rFonts w:ascii="Arial" w:hAnsi="Arial" w:cs="Arial"/>
            <w:sz w:val="22"/>
            <w:u w:val="none"/>
            <w:bdr w:val="none" w:sz="0" w:space="0" w:color="auto" w:frame="1"/>
            <w:shd w:val="clear" w:color="auto" w:fill="FFFFFF"/>
          </w:rPr>
          <w:t xml:space="preserve"> </w:t>
        </w:r>
        <w:r w:rsidR="00541736" w:rsidRPr="00772342">
          <w:rPr>
            <w:rStyle w:val="Hipercze"/>
            <w:rFonts w:ascii="Arial" w:hAnsi="Arial" w:cs="Arial"/>
            <w:color w:val="auto"/>
            <w:sz w:val="22"/>
            <w:u w:val="none"/>
            <w:bdr w:val="none" w:sz="0" w:space="0" w:color="auto" w:frame="1"/>
            <w:shd w:val="clear" w:color="auto" w:fill="FFFFFF"/>
          </w:rPr>
          <w:t>przeciwpowodziowe</w:t>
        </w:r>
      </w:hyperlink>
      <w:r w:rsidR="00541736" w:rsidRPr="00772342">
        <w:rPr>
          <w:rFonts w:ascii="Arial" w:hAnsi="Arial" w:cs="Arial"/>
          <w:color w:val="auto"/>
          <w:sz w:val="22"/>
        </w:rPr>
        <w:t>,</w:t>
      </w:r>
      <w:r w:rsidR="00541736" w:rsidRPr="00772342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="00541736" w:rsidRPr="00772342">
        <w:rPr>
          <w:rFonts w:ascii="Arial" w:hAnsi="Arial" w:cs="Arial"/>
          <w:color w:val="auto"/>
          <w:sz w:val="22"/>
          <w:shd w:val="clear" w:color="auto" w:fill="FFFFFF"/>
        </w:rPr>
        <w:t xml:space="preserve">porośnięte gęstą roślinnością, rzeka służy głównie celom </w:t>
      </w:r>
      <w:r w:rsidR="0072214A" w:rsidRPr="00772342">
        <w:rPr>
          <w:rFonts w:ascii="Arial" w:hAnsi="Arial" w:cs="Arial"/>
          <w:color w:val="auto"/>
          <w:sz w:val="22"/>
          <w:shd w:val="clear" w:color="auto" w:fill="FFFFFF"/>
        </w:rPr>
        <w:t>wędkarskim</w:t>
      </w:r>
      <w:r w:rsidR="00541736" w:rsidRPr="00772342">
        <w:rPr>
          <w:rFonts w:ascii="Arial" w:hAnsi="Arial" w:cs="Arial"/>
          <w:color w:val="auto"/>
          <w:sz w:val="22"/>
          <w:shd w:val="clear" w:color="auto" w:fill="FFFFFF"/>
        </w:rPr>
        <w:t>.</w:t>
      </w:r>
    </w:p>
    <w:p w14:paraId="441B5F00" w14:textId="4ECA8327" w:rsidR="00772342" w:rsidRPr="00772342" w:rsidRDefault="00772342" w:rsidP="00772342">
      <w:pPr>
        <w:pStyle w:val="Akapitzlist"/>
        <w:spacing w:line="295" w:lineRule="auto"/>
        <w:ind w:left="765" w:firstLine="0"/>
        <w:jc w:val="both"/>
        <w:rPr>
          <w:rFonts w:ascii="Arial" w:hAnsi="Arial" w:cs="Arial"/>
          <w:color w:val="auto"/>
          <w:sz w:val="22"/>
          <w:shd w:val="clear" w:color="auto" w:fill="FFFFFF"/>
        </w:rPr>
      </w:pPr>
      <w:r w:rsidRPr="00772342">
        <w:rPr>
          <w:rFonts w:ascii="Arial" w:hAnsi="Arial" w:cs="Arial"/>
          <w:color w:val="auto"/>
          <w:sz w:val="22"/>
          <w:shd w:val="clear" w:color="auto" w:fill="FFFFFF"/>
        </w:rPr>
        <w:t>W s</w:t>
      </w:r>
      <w:r>
        <w:rPr>
          <w:rFonts w:ascii="Arial" w:hAnsi="Arial" w:cs="Arial"/>
          <w:color w:val="auto"/>
          <w:sz w:val="22"/>
          <w:shd w:val="clear" w:color="auto" w:fill="FFFFFF"/>
        </w:rPr>
        <w:t xml:space="preserve">ezonie </w:t>
      </w:r>
      <w:r w:rsidR="000F2BC0">
        <w:rPr>
          <w:rFonts w:ascii="Arial" w:hAnsi="Arial" w:cs="Arial"/>
          <w:color w:val="auto"/>
          <w:sz w:val="22"/>
          <w:shd w:val="clear" w:color="auto" w:fill="FFFFFF"/>
        </w:rPr>
        <w:t xml:space="preserve">letnim patrol EL WOPR dociera do m. Jezioro w okolice mostu i nieco powyżej przy sprzyjającym stanie wody pod mostem w m. Tropy Elbląskie, na ratowniczej łodzi motorowej, natykając się na korzystających z rz. </w:t>
      </w:r>
      <w:proofErr w:type="spellStart"/>
      <w:r w:rsidR="000F2BC0">
        <w:rPr>
          <w:rFonts w:ascii="Arial" w:hAnsi="Arial" w:cs="Arial"/>
          <w:color w:val="auto"/>
          <w:sz w:val="22"/>
          <w:shd w:val="clear" w:color="auto" w:fill="FFFFFF"/>
        </w:rPr>
        <w:t>Tina</w:t>
      </w:r>
      <w:proofErr w:type="spellEnd"/>
      <w:r w:rsidR="000F2BC0">
        <w:rPr>
          <w:rFonts w:ascii="Arial" w:hAnsi="Arial" w:cs="Arial"/>
          <w:color w:val="auto"/>
          <w:sz w:val="22"/>
          <w:shd w:val="clear" w:color="auto" w:fill="FFFFFF"/>
        </w:rPr>
        <w:t xml:space="preserve"> kąpielowiczów osoby dorosłe i dzieci skaczące do wody i pływające wpław i na różnych niesprawnych urządzeniach wypornościowych.</w:t>
      </w:r>
    </w:p>
    <w:p w14:paraId="7FDBED45" w14:textId="77777777" w:rsidR="007F7D8F" w:rsidRDefault="007F7D8F" w:rsidP="007F7D8F">
      <w:pPr>
        <w:spacing w:line="295" w:lineRule="auto"/>
        <w:ind w:left="0" w:firstLine="567"/>
        <w:jc w:val="both"/>
        <w:rPr>
          <w:rFonts w:ascii="Arial" w:hAnsi="Arial" w:cs="Arial"/>
          <w:sz w:val="22"/>
        </w:rPr>
      </w:pPr>
    </w:p>
    <w:p w14:paraId="0032C105" w14:textId="77777777" w:rsidR="007F7D8F" w:rsidRDefault="007F7D8F" w:rsidP="007F7D8F">
      <w:pPr>
        <w:spacing w:line="295" w:lineRule="auto"/>
        <w:ind w:left="0" w:firstLine="567"/>
        <w:jc w:val="both"/>
        <w:rPr>
          <w:rFonts w:ascii="Arial" w:hAnsi="Arial" w:cs="Arial"/>
          <w:sz w:val="22"/>
        </w:rPr>
      </w:pPr>
    </w:p>
    <w:tbl>
      <w:tblPr>
        <w:tblW w:w="92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3"/>
        <w:gridCol w:w="6913"/>
      </w:tblGrid>
      <w:tr w:rsidR="007F7D8F" w14:paraId="4C043EED" w14:textId="77777777" w:rsidTr="007F7D8F">
        <w:trPr>
          <w:trHeight w:val="699"/>
        </w:trPr>
        <w:tc>
          <w:tcPr>
            <w:tcW w:w="927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B4129AD" w14:textId="77777777" w:rsidR="007F7D8F" w:rsidRDefault="007F7D8F" w:rsidP="00CE7714">
            <w:pPr>
              <w:spacing w:line="25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3DE8B966" w14:textId="77777777" w:rsidR="007F7D8F" w:rsidRDefault="007F7D8F" w:rsidP="00CE7714">
            <w:pPr>
              <w:spacing w:line="25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E17F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Wniosek: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Cieki płynące na terenie Gminy Markusy nie nadają się do kąpieli.</w:t>
            </w:r>
          </w:p>
          <w:p w14:paraId="241D5918" w14:textId="77777777" w:rsidR="007F7D8F" w:rsidRDefault="007F7D8F" w:rsidP="00CE7714">
            <w:pPr>
              <w:spacing w:line="250" w:lineRule="auto"/>
              <w:ind w:left="0" w:firstLine="0"/>
              <w:jc w:val="both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                Miejsca nie wymagają szczególnego nadzorowania i oznakowania.</w:t>
            </w:r>
          </w:p>
          <w:p w14:paraId="14EFBBCC" w14:textId="77777777" w:rsidR="007F7D8F" w:rsidRPr="00E17F55" w:rsidRDefault="007F7D8F" w:rsidP="00CE7714">
            <w:pPr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F7D8F" w14:paraId="3BD3A98F" w14:textId="77777777" w:rsidTr="007F7D8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6913" w:type="dxa"/>
          <w:trHeight w:val="100"/>
        </w:trPr>
        <w:tc>
          <w:tcPr>
            <w:tcW w:w="2363" w:type="dxa"/>
            <w:tcBorders>
              <w:top w:val="single" w:sz="4" w:space="0" w:color="auto"/>
            </w:tcBorders>
          </w:tcPr>
          <w:p w14:paraId="59EEDE51" w14:textId="77777777" w:rsidR="007F7D8F" w:rsidRDefault="007F7D8F" w:rsidP="00CE7714">
            <w:pPr>
              <w:spacing w:line="250" w:lineRule="auto"/>
              <w:ind w:left="0" w:firstLine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</w:p>
        </w:tc>
      </w:tr>
    </w:tbl>
    <w:p w14:paraId="7795F042" w14:textId="332A7E0E" w:rsidR="004C4FAF" w:rsidRPr="007F7D8F" w:rsidRDefault="004C4FAF" w:rsidP="007F7D8F">
      <w:pPr>
        <w:spacing w:line="295" w:lineRule="auto"/>
        <w:ind w:left="0" w:firstLine="567"/>
        <w:jc w:val="both"/>
        <w:rPr>
          <w:rFonts w:ascii="Arial" w:hAnsi="Arial" w:cs="Arial"/>
          <w:color w:val="auto"/>
          <w:sz w:val="22"/>
          <w:shd w:val="clear" w:color="auto" w:fill="FFFFFF"/>
        </w:rPr>
      </w:pPr>
      <w:r w:rsidRPr="0034746D">
        <w:rPr>
          <w:rFonts w:ascii="Arial" w:hAnsi="Arial" w:cs="Arial"/>
          <w:sz w:val="22"/>
        </w:rPr>
        <w:br w:type="page"/>
      </w:r>
    </w:p>
    <w:p w14:paraId="61EEDB8D" w14:textId="609BC727" w:rsidR="002849F3" w:rsidRPr="002849F3" w:rsidRDefault="00BA024B" w:rsidP="002849F3">
      <w:pPr>
        <w:pStyle w:val="Akapitzlist"/>
        <w:numPr>
          <w:ilvl w:val="0"/>
          <w:numId w:val="4"/>
        </w:numPr>
        <w:spacing w:line="295" w:lineRule="auto"/>
        <w:rPr>
          <w:rFonts w:ascii="Arial" w:hAnsi="Arial" w:cs="Arial"/>
          <w:b/>
          <w:bCs/>
          <w:color w:val="000000" w:themeColor="text1"/>
          <w:sz w:val="22"/>
        </w:rPr>
      </w:pPr>
      <w:r w:rsidRPr="002849F3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Zagrożenie dla osób przebywających na obszarach wodnych na terenie Gminy Markusy</w:t>
      </w:r>
      <w:r>
        <w:rPr>
          <w:rFonts w:ascii="Arial" w:hAnsi="Arial" w:cs="Arial"/>
          <w:b/>
          <w:bCs/>
          <w:color w:val="000000" w:themeColor="text1"/>
          <w:sz w:val="22"/>
        </w:rPr>
        <w:t>.</w:t>
      </w:r>
    </w:p>
    <w:p w14:paraId="04F5A1B1" w14:textId="77777777" w:rsidR="00BA024B" w:rsidRDefault="00BA024B" w:rsidP="00BA024B">
      <w:pPr>
        <w:spacing w:line="295" w:lineRule="auto"/>
        <w:ind w:left="11" w:right="11" w:firstLine="726"/>
        <w:jc w:val="both"/>
        <w:rPr>
          <w:rFonts w:ascii="Arial" w:eastAsia="Times New Roman" w:hAnsi="Arial" w:cs="Arial"/>
          <w:color w:val="auto"/>
          <w:sz w:val="22"/>
        </w:rPr>
      </w:pPr>
      <w:r w:rsidRPr="00BA024B">
        <w:rPr>
          <w:rFonts w:ascii="Arial" w:eastAsia="Times New Roman" w:hAnsi="Arial" w:cs="Arial"/>
          <w:color w:val="auto"/>
          <w:sz w:val="22"/>
        </w:rPr>
        <w:t xml:space="preserve">Czynnikami wpływającymi na ilość osób korzystających z walorów rekreacyjnych </w:t>
      </w:r>
      <w:r>
        <w:rPr>
          <w:rFonts w:ascii="Arial" w:eastAsia="Times New Roman" w:hAnsi="Arial" w:cs="Arial"/>
          <w:color w:val="auto"/>
          <w:sz w:val="22"/>
        </w:rPr>
        <w:br/>
      </w:r>
      <w:r w:rsidRPr="00BA024B">
        <w:rPr>
          <w:rFonts w:ascii="Arial" w:eastAsia="Times New Roman" w:hAnsi="Arial" w:cs="Arial"/>
          <w:color w:val="auto"/>
          <w:sz w:val="22"/>
        </w:rPr>
        <w:t xml:space="preserve">i turystycznych wód Gminy </w:t>
      </w:r>
      <w:r>
        <w:rPr>
          <w:rFonts w:ascii="Arial" w:eastAsia="Times New Roman" w:hAnsi="Arial" w:cs="Arial"/>
          <w:color w:val="auto"/>
          <w:sz w:val="22"/>
        </w:rPr>
        <w:t>Markusy</w:t>
      </w:r>
      <w:r w:rsidRPr="00BA024B">
        <w:rPr>
          <w:rFonts w:ascii="Arial" w:eastAsia="Times New Roman" w:hAnsi="Arial" w:cs="Arial"/>
          <w:color w:val="auto"/>
          <w:sz w:val="22"/>
        </w:rPr>
        <w:t xml:space="preserve"> są pogodna aura i okresy </w:t>
      </w:r>
      <w:proofErr w:type="spellStart"/>
      <w:r w:rsidRPr="00BA024B">
        <w:rPr>
          <w:rFonts w:ascii="Arial" w:eastAsia="Times New Roman" w:hAnsi="Arial" w:cs="Arial"/>
          <w:color w:val="auto"/>
          <w:sz w:val="22"/>
        </w:rPr>
        <w:t>wakacyjno</w:t>
      </w:r>
      <w:proofErr w:type="spellEnd"/>
      <w:r w:rsidRPr="00BA024B">
        <w:rPr>
          <w:rFonts w:ascii="Arial" w:eastAsia="Times New Roman" w:hAnsi="Arial" w:cs="Arial"/>
          <w:color w:val="auto"/>
          <w:sz w:val="22"/>
        </w:rPr>
        <w:t xml:space="preserve"> — wypoczynkowe. Mimo, że na terenie Gminy </w:t>
      </w:r>
      <w:r>
        <w:rPr>
          <w:rFonts w:ascii="Arial" w:eastAsia="Times New Roman" w:hAnsi="Arial" w:cs="Arial"/>
          <w:color w:val="auto"/>
          <w:sz w:val="22"/>
        </w:rPr>
        <w:t>Markusy</w:t>
      </w:r>
      <w:r w:rsidRPr="00BA024B">
        <w:rPr>
          <w:rFonts w:ascii="Arial" w:eastAsia="Times New Roman" w:hAnsi="Arial" w:cs="Arial"/>
          <w:color w:val="auto"/>
          <w:sz w:val="22"/>
        </w:rPr>
        <w:t xml:space="preserve"> nie stwierdzono występowania „dzikich” kąpielisk, należy liczyć się z zagrożeniami jakie niesie za sobą wejście do wody. </w:t>
      </w:r>
    </w:p>
    <w:p w14:paraId="646E789D" w14:textId="249502D5" w:rsidR="00BA024B" w:rsidRDefault="00BA024B" w:rsidP="00BA024B">
      <w:pPr>
        <w:spacing w:line="295" w:lineRule="auto"/>
        <w:ind w:left="11" w:right="11" w:firstLine="726"/>
        <w:jc w:val="both"/>
        <w:rPr>
          <w:rFonts w:ascii="Arial" w:eastAsia="Times New Roman" w:hAnsi="Arial" w:cs="Arial"/>
          <w:color w:val="auto"/>
          <w:sz w:val="22"/>
        </w:rPr>
      </w:pPr>
      <w:r w:rsidRPr="00BA024B">
        <w:rPr>
          <w:rFonts w:ascii="Arial" w:eastAsia="Times New Roman" w:hAnsi="Arial" w:cs="Arial"/>
          <w:color w:val="auto"/>
          <w:sz w:val="22"/>
        </w:rPr>
        <w:t xml:space="preserve">Szczególnie groźne sytuacje to: niedostateczne umiejętności pływania, pływanie pod wpływem alkoholu, wstrząs termiczny, nadmierne oziębienie organizmu, wchodzenie do wody przy schorzeniach, skurcze, skakanie do nieznanej wody, przecenianie swoich sił </w:t>
      </w:r>
      <w:r>
        <w:rPr>
          <w:rFonts w:ascii="Arial" w:eastAsia="Times New Roman" w:hAnsi="Arial" w:cs="Arial"/>
          <w:color w:val="auto"/>
          <w:sz w:val="22"/>
        </w:rPr>
        <w:br/>
      </w:r>
      <w:r w:rsidRPr="00BA024B">
        <w:rPr>
          <w:rFonts w:ascii="Arial" w:eastAsia="Times New Roman" w:hAnsi="Arial" w:cs="Arial"/>
          <w:color w:val="auto"/>
          <w:sz w:val="22"/>
        </w:rPr>
        <w:t>i umiejętności, miejsca zarośnięte przez roślinność wodną, kąpiel w miejscach niewyznaczonych, w przypadku dzieci - brak nadzoru rodziców.</w:t>
      </w:r>
    </w:p>
    <w:p w14:paraId="039A7435" w14:textId="5768CC06" w:rsidR="00B353B6" w:rsidRDefault="00B353B6" w:rsidP="00BA024B">
      <w:pPr>
        <w:spacing w:line="295" w:lineRule="auto"/>
        <w:ind w:left="11" w:right="11" w:firstLine="726"/>
        <w:jc w:val="both"/>
        <w:rPr>
          <w:rFonts w:ascii="Arial" w:eastAsia="Times New Roman" w:hAnsi="Arial" w:cs="Arial"/>
          <w:color w:val="auto"/>
          <w:sz w:val="22"/>
        </w:rPr>
      </w:pPr>
    </w:p>
    <w:p w14:paraId="6A67F9EA" w14:textId="3AFAFE67" w:rsidR="00B353B6" w:rsidRDefault="00B353B6" w:rsidP="00B353B6">
      <w:pPr>
        <w:spacing w:line="295" w:lineRule="auto"/>
        <w:ind w:left="11" w:right="11" w:hanging="11"/>
        <w:jc w:val="both"/>
        <w:rPr>
          <w:rFonts w:ascii="Arial" w:eastAsia="Times New Roman" w:hAnsi="Arial" w:cs="Arial"/>
          <w:color w:val="auto"/>
          <w:sz w:val="22"/>
        </w:rPr>
      </w:pPr>
      <w:r>
        <w:rPr>
          <w:rFonts w:ascii="Arial" w:eastAsia="Times New Roman" w:hAnsi="Arial" w:cs="Arial"/>
          <w:color w:val="auto"/>
          <w:sz w:val="22"/>
        </w:rPr>
        <w:t>Zagrożenia dla osób kąpiących wynikają z:</w:t>
      </w:r>
    </w:p>
    <w:p w14:paraId="49FE83F1" w14:textId="71B28727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braku lub słabej umiejętności pływania, niewłaściwej oceny tych umiejętności bądź złego stanu zdrowia,</w:t>
      </w:r>
    </w:p>
    <w:p w14:paraId="68F7DF19" w14:textId="450AB4CD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odbywanie długich kąpieli w wodzie o zbyt niskiej temperaturze,</w:t>
      </w:r>
    </w:p>
    <w:p w14:paraId="46C6EA2C" w14:textId="4FD77DE6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odbywanie kąpieli podczas niesprzyjających warunków atmosferycznych np. burza, mgła porywisty wiatr,</w:t>
      </w:r>
    </w:p>
    <w:p w14:paraId="1905BDFE" w14:textId="1D11036E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pływanie na czczo lub bezpośrednio po spożyciu posiłku,</w:t>
      </w:r>
    </w:p>
    <w:p w14:paraId="30BD4790" w14:textId="173D2D4B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pływanie po zapadnięciu zmroku oraz w nocy,</w:t>
      </w:r>
    </w:p>
    <w:p w14:paraId="20FF4813" w14:textId="33BE9844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korzystania z miejsc nie przystosowanych do kąpieli- wpływania w strefy porośnięte roślinnością wodną lub w miejsca bagniste, wykonywania skoków do wody bez znajomości głębokości i występowania obiektów zanurzonych,</w:t>
      </w:r>
    </w:p>
    <w:p w14:paraId="31E44671" w14:textId="12B7244E" w:rsidR="00B353B6" w:rsidRDefault="00B353B6" w:rsidP="0021056F">
      <w:pPr>
        <w:pStyle w:val="Akapitzlist"/>
        <w:numPr>
          <w:ilvl w:val="0"/>
          <w:numId w:val="9"/>
        </w:numPr>
        <w:spacing w:line="295" w:lineRule="auto"/>
        <w:ind w:left="709" w:right="11" w:hanging="426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odbywania kąpieli w stanie pod wpływem alkoholu lub środków odurzających.</w:t>
      </w:r>
    </w:p>
    <w:p w14:paraId="1A0FD937" w14:textId="6D0CE2B4" w:rsidR="00B353B6" w:rsidRPr="0077286A" w:rsidRDefault="00B353B6" w:rsidP="0077286A">
      <w:pPr>
        <w:spacing w:line="295" w:lineRule="auto"/>
        <w:ind w:left="0" w:right="11" w:firstLine="0"/>
        <w:jc w:val="both"/>
        <w:rPr>
          <w:rFonts w:ascii="Arial" w:hAnsi="Arial" w:cs="Arial"/>
          <w:color w:val="auto"/>
          <w:sz w:val="22"/>
        </w:rPr>
      </w:pPr>
    </w:p>
    <w:p w14:paraId="2261F76C" w14:textId="34F38AD7" w:rsidR="00B353B6" w:rsidRPr="0021056F" w:rsidRDefault="0021056F" w:rsidP="0021056F">
      <w:pPr>
        <w:pStyle w:val="Akapitzlist"/>
        <w:numPr>
          <w:ilvl w:val="0"/>
          <w:numId w:val="4"/>
        </w:numPr>
        <w:tabs>
          <w:tab w:val="left" w:pos="0"/>
        </w:tabs>
        <w:spacing w:line="295" w:lineRule="auto"/>
        <w:ind w:right="11"/>
        <w:jc w:val="both"/>
        <w:rPr>
          <w:rFonts w:ascii="Arial" w:hAnsi="Arial" w:cs="Arial"/>
          <w:b/>
          <w:bCs/>
          <w:color w:val="auto"/>
          <w:sz w:val="22"/>
        </w:rPr>
      </w:pPr>
      <w:r>
        <w:rPr>
          <w:rFonts w:ascii="Arial" w:hAnsi="Arial" w:cs="Arial"/>
          <w:b/>
          <w:bCs/>
          <w:color w:val="auto"/>
          <w:sz w:val="22"/>
        </w:rPr>
        <w:t>Telefony alarmowe</w:t>
      </w:r>
    </w:p>
    <w:p w14:paraId="7E221E49" w14:textId="3BFB1D1E" w:rsidR="0021056F" w:rsidRDefault="0021056F" w:rsidP="0021056F">
      <w:pPr>
        <w:tabs>
          <w:tab w:val="left" w:pos="0"/>
        </w:tabs>
        <w:spacing w:line="295" w:lineRule="auto"/>
        <w:ind w:left="0" w:right="11" w:firstLine="0"/>
        <w:jc w:val="both"/>
        <w:rPr>
          <w:rFonts w:ascii="Arial" w:hAnsi="Arial" w:cs="Arial"/>
          <w:b/>
          <w:bCs/>
          <w:color w:val="auto"/>
          <w:sz w:val="22"/>
        </w:rPr>
      </w:pPr>
    </w:p>
    <w:p w14:paraId="2B98EABB" w14:textId="4EF05E48" w:rsidR="0021056F" w:rsidRDefault="0021056F" w:rsidP="0021056F">
      <w:pPr>
        <w:tabs>
          <w:tab w:val="left" w:pos="0"/>
        </w:tabs>
        <w:spacing w:line="295" w:lineRule="auto"/>
        <w:ind w:left="0" w:right="11" w:firstLine="0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ab/>
        <w:t>W razie zagrożenia bezpieczeństwa, zdrowia lub życia osób wykorzystujących obszar wodny do pływania, kąpania się, uprawniania sportu lub rekreacji na terenie Gminy Markusy należy kontaktować się z poniższymi numerami telefonu:</w:t>
      </w:r>
    </w:p>
    <w:p w14:paraId="765DD8FA" w14:textId="77777777" w:rsidR="0030098F" w:rsidRDefault="0030098F" w:rsidP="0021056F">
      <w:pPr>
        <w:tabs>
          <w:tab w:val="left" w:pos="0"/>
        </w:tabs>
        <w:spacing w:line="295" w:lineRule="auto"/>
        <w:ind w:left="0" w:right="11" w:firstLine="0"/>
        <w:jc w:val="both"/>
        <w:rPr>
          <w:rFonts w:ascii="Arial" w:hAnsi="Arial" w:cs="Arial"/>
          <w:color w:val="auto"/>
          <w:sz w:val="22"/>
        </w:rPr>
      </w:pPr>
    </w:p>
    <w:p w14:paraId="738245C4" w14:textId="51CF051D" w:rsidR="0021056F" w:rsidRPr="0030098F" w:rsidRDefault="0021056F" w:rsidP="0021056F">
      <w:pPr>
        <w:pStyle w:val="Akapitzlist"/>
        <w:numPr>
          <w:ilvl w:val="0"/>
          <w:numId w:val="10"/>
        </w:numPr>
        <w:tabs>
          <w:tab w:val="left" w:pos="0"/>
        </w:tabs>
        <w:spacing w:line="295" w:lineRule="auto"/>
        <w:ind w:right="11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Europejski numer alarmowy </w:t>
      </w:r>
      <w:r w:rsidRPr="0021056F">
        <w:rPr>
          <w:rFonts w:ascii="Arial" w:hAnsi="Arial" w:cs="Arial"/>
          <w:b/>
          <w:bCs/>
          <w:color w:val="auto"/>
          <w:sz w:val="22"/>
        </w:rPr>
        <w:t>112</w:t>
      </w:r>
    </w:p>
    <w:p w14:paraId="0E041D9A" w14:textId="77777777" w:rsidR="0030098F" w:rsidRPr="0021056F" w:rsidRDefault="0030098F" w:rsidP="0030098F">
      <w:pPr>
        <w:pStyle w:val="Akapitzlist"/>
        <w:tabs>
          <w:tab w:val="left" w:pos="0"/>
        </w:tabs>
        <w:spacing w:line="295" w:lineRule="auto"/>
        <w:ind w:right="11" w:firstLine="0"/>
        <w:jc w:val="both"/>
        <w:rPr>
          <w:rFonts w:ascii="Arial" w:hAnsi="Arial" w:cs="Arial"/>
          <w:color w:val="auto"/>
          <w:sz w:val="22"/>
        </w:rPr>
      </w:pPr>
    </w:p>
    <w:p w14:paraId="5D71ECC1" w14:textId="1C72B251" w:rsidR="0021056F" w:rsidRDefault="0021056F" w:rsidP="0021056F">
      <w:pPr>
        <w:pStyle w:val="Akapitzlist"/>
        <w:numPr>
          <w:ilvl w:val="0"/>
          <w:numId w:val="10"/>
        </w:numPr>
        <w:tabs>
          <w:tab w:val="left" w:pos="0"/>
        </w:tabs>
        <w:spacing w:line="295" w:lineRule="auto"/>
        <w:ind w:right="11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Policja</w:t>
      </w:r>
    </w:p>
    <w:p w14:paraId="546C42FE" w14:textId="19B8B12E" w:rsidR="0021056F" w:rsidRDefault="0021056F" w:rsidP="0021056F">
      <w:pPr>
        <w:pStyle w:val="Akapitzlist"/>
        <w:tabs>
          <w:tab w:val="left" w:pos="0"/>
        </w:tabs>
        <w:spacing w:line="295" w:lineRule="auto"/>
        <w:ind w:right="11" w:firstLine="0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 xml:space="preserve">Komenda Miejska </w:t>
      </w:r>
      <w:r w:rsidRPr="0021056F">
        <w:rPr>
          <w:rFonts w:ascii="Arial" w:hAnsi="Arial" w:cs="Arial"/>
          <w:color w:val="auto"/>
          <w:sz w:val="22"/>
        </w:rPr>
        <w:t>Policj</w:t>
      </w:r>
      <w:r>
        <w:rPr>
          <w:rFonts w:ascii="Arial" w:hAnsi="Arial" w:cs="Arial"/>
          <w:color w:val="auto"/>
          <w:sz w:val="22"/>
        </w:rPr>
        <w:t>i w Elblągu</w:t>
      </w:r>
    </w:p>
    <w:p w14:paraId="07D9513A" w14:textId="3DCF1F12" w:rsidR="0021056F" w:rsidRDefault="0021056F" w:rsidP="0021056F">
      <w:pPr>
        <w:pStyle w:val="Akapitzlist"/>
        <w:tabs>
          <w:tab w:val="left" w:pos="0"/>
        </w:tabs>
        <w:spacing w:line="295" w:lineRule="auto"/>
        <w:ind w:right="11" w:firstLine="0"/>
        <w:jc w:val="both"/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aleja Tysiąclecia 3, 82-300 Elbląg, tel. </w:t>
      </w:r>
      <w:r w:rsidRPr="0021056F"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>47 734 15 55</w:t>
      </w:r>
      <w:r w:rsidR="0030098F"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 xml:space="preserve"> </w:t>
      </w:r>
      <w:r w:rsidR="0030098F" w:rsidRPr="0030098F">
        <w:rPr>
          <w:rFonts w:ascii="Arial" w:hAnsi="Arial" w:cs="Arial"/>
          <w:color w:val="202124"/>
          <w:sz w:val="22"/>
          <w:shd w:val="clear" w:color="auto" w:fill="FFFFFF"/>
        </w:rPr>
        <w:t>lub</w:t>
      </w:r>
      <w:r w:rsidR="0030098F"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  <w:t xml:space="preserve"> 997</w:t>
      </w:r>
    </w:p>
    <w:p w14:paraId="4DE7D479" w14:textId="77777777" w:rsidR="0030098F" w:rsidRDefault="0030098F" w:rsidP="0021056F">
      <w:pPr>
        <w:pStyle w:val="Akapitzlist"/>
        <w:tabs>
          <w:tab w:val="left" w:pos="0"/>
        </w:tabs>
        <w:spacing w:line="295" w:lineRule="auto"/>
        <w:ind w:right="11" w:firstLine="0"/>
        <w:jc w:val="both"/>
        <w:rPr>
          <w:rFonts w:ascii="Arial" w:hAnsi="Arial" w:cs="Arial"/>
          <w:b/>
          <w:bCs/>
          <w:color w:val="202124"/>
          <w:sz w:val="21"/>
          <w:szCs w:val="21"/>
          <w:shd w:val="clear" w:color="auto" w:fill="FFFFFF"/>
        </w:rPr>
      </w:pPr>
    </w:p>
    <w:p w14:paraId="0420D8E8" w14:textId="77777777" w:rsidR="0021056F" w:rsidRDefault="0021056F" w:rsidP="0021056F">
      <w:pPr>
        <w:pStyle w:val="Akapitzlist"/>
        <w:numPr>
          <w:ilvl w:val="0"/>
          <w:numId w:val="10"/>
        </w:numPr>
        <w:tabs>
          <w:tab w:val="left" w:pos="0"/>
        </w:tabs>
        <w:spacing w:line="295" w:lineRule="auto"/>
        <w:ind w:right="11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Państwowa Straż Pożarna</w:t>
      </w:r>
    </w:p>
    <w:p w14:paraId="60B3191F" w14:textId="7B2DFFCA" w:rsidR="0021056F" w:rsidRDefault="0021056F" w:rsidP="0021056F">
      <w:pPr>
        <w:pStyle w:val="Akapitzlist"/>
        <w:tabs>
          <w:tab w:val="left" w:pos="0"/>
        </w:tabs>
        <w:spacing w:line="295" w:lineRule="auto"/>
        <w:ind w:right="11" w:firstLine="0"/>
        <w:jc w:val="both"/>
        <w:rPr>
          <w:rFonts w:ascii="Arial" w:hAnsi="Arial" w:cs="Arial"/>
          <w:color w:val="auto"/>
          <w:sz w:val="22"/>
        </w:rPr>
      </w:pPr>
      <w:r>
        <w:rPr>
          <w:rFonts w:ascii="Arial" w:hAnsi="Arial" w:cs="Arial"/>
          <w:color w:val="auto"/>
          <w:sz w:val="22"/>
        </w:rPr>
        <w:t>Komenda Państwowej Straży Pożarnej w Elblągu</w:t>
      </w:r>
    </w:p>
    <w:p w14:paraId="5424A24E" w14:textId="3DEE621E" w:rsidR="0021056F" w:rsidRDefault="0021056F" w:rsidP="0021056F">
      <w:pPr>
        <w:shd w:val="clear" w:color="auto" w:fill="FFFFFF"/>
        <w:spacing w:line="240" w:lineRule="auto"/>
        <w:ind w:left="720" w:firstLine="0"/>
        <w:rPr>
          <w:rFonts w:ascii="Arial" w:eastAsia="Times New Roman" w:hAnsi="Arial" w:cs="Arial"/>
          <w:b/>
          <w:bCs/>
          <w:color w:val="000000"/>
          <w:sz w:val="22"/>
        </w:rPr>
      </w:pPr>
      <w:r w:rsidRPr="0021056F">
        <w:rPr>
          <w:rFonts w:ascii="Arial" w:eastAsia="Times New Roman" w:hAnsi="Arial" w:cs="Arial"/>
          <w:color w:val="000000"/>
          <w:sz w:val="22"/>
        </w:rPr>
        <w:t>ul. Łęczycka 19</w:t>
      </w:r>
      <w:r>
        <w:rPr>
          <w:rFonts w:ascii="Arial" w:eastAsia="Times New Roman" w:hAnsi="Arial" w:cs="Arial"/>
          <w:color w:val="000000"/>
          <w:sz w:val="22"/>
        </w:rPr>
        <w:t xml:space="preserve">, </w:t>
      </w:r>
      <w:r w:rsidRPr="0021056F">
        <w:rPr>
          <w:rFonts w:ascii="Arial" w:eastAsia="Times New Roman" w:hAnsi="Arial" w:cs="Arial"/>
          <w:color w:val="000000"/>
          <w:sz w:val="22"/>
        </w:rPr>
        <w:t>82 - 300 Elbląg</w:t>
      </w:r>
      <w:r>
        <w:rPr>
          <w:rFonts w:ascii="Arial" w:eastAsia="Times New Roman" w:hAnsi="Arial" w:cs="Arial"/>
          <w:color w:val="000000"/>
          <w:sz w:val="22"/>
        </w:rPr>
        <w:t xml:space="preserve"> tel. </w:t>
      </w:r>
      <w:r w:rsidR="0030098F" w:rsidRPr="0030098F">
        <w:rPr>
          <w:rFonts w:ascii="Arial" w:eastAsia="Times New Roman" w:hAnsi="Arial" w:cs="Arial"/>
          <w:b/>
          <w:bCs/>
          <w:color w:val="000000"/>
          <w:sz w:val="22"/>
        </w:rPr>
        <w:t>47 731 93 00</w:t>
      </w:r>
      <w:r w:rsidR="0030098F">
        <w:rPr>
          <w:rFonts w:ascii="Arial" w:eastAsia="Times New Roman" w:hAnsi="Arial" w:cs="Arial"/>
          <w:b/>
          <w:bCs/>
          <w:color w:val="000000"/>
          <w:sz w:val="22"/>
        </w:rPr>
        <w:t xml:space="preserve"> </w:t>
      </w:r>
      <w:r w:rsidR="0030098F" w:rsidRPr="0030098F">
        <w:rPr>
          <w:rFonts w:ascii="Arial" w:eastAsia="Times New Roman" w:hAnsi="Arial" w:cs="Arial"/>
          <w:color w:val="000000"/>
          <w:sz w:val="22"/>
        </w:rPr>
        <w:t>lub</w:t>
      </w:r>
      <w:r w:rsidR="0030098F">
        <w:rPr>
          <w:rFonts w:ascii="Arial" w:eastAsia="Times New Roman" w:hAnsi="Arial" w:cs="Arial"/>
          <w:b/>
          <w:bCs/>
          <w:color w:val="000000"/>
          <w:sz w:val="22"/>
        </w:rPr>
        <w:t xml:space="preserve"> 998</w:t>
      </w:r>
    </w:p>
    <w:p w14:paraId="7D36E3D3" w14:textId="77777777" w:rsidR="0030098F" w:rsidRDefault="0030098F" w:rsidP="0021056F">
      <w:pPr>
        <w:shd w:val="clear" w:color="auto" w:fill="FFFFFF"/>
        <w:spacing w:line="240" w:lineRule="auto"/>
        <w:ind w:left="720" w:firstLine="0"/>
        <w:rPr>
          <w:rFonts w:ascii="Arial" w:eastAsia="Times New Roman" w:hAnsi="Arial" w:cs="Arial"/>
          <w:b/>
          <w:bCs/>
          <w:color w:val="000000"/>
          <w:sz w:val="22"/>
        </w:rPr>
      </w:pPr>
    </w:p>
    <w:p w14:paraId="6AA1745F" w14:textId="2F5110F0" w:rsidR="0030098F" w:rsidRPr="0030098F" w:rsidRDefault="0030098F" w:rsidP="0030098F">
      <w:pPr>
        <w:pStyle w:val="Akapitzlist"/>
        <w:numPr>
          <w:ilvl w:val="0"/>
          <w:numId w:val="10"/>
        </w:num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Pogotowie Ratunkowe tel. </w:t>
      </w:r>
      <w:r>
        <w:rPr>
          <w:rFonts w:ascii="Arial" w:eastAsia="Times New Roman" w:hAnsi="Arial" w:cs="Arial"/>
          <w:b/>
          <w:bCs/>
          <w:color w:val="000000"/>
          <w:sz w:val="22"/>
        </w:rPr>
        <w:t>999;</w:t>
      </w:r>
    </w:p>
    <w:p w14:paraId="032502F0" w14:textId="77777777" w:rsidR="0030098F" w:rsidRDefault="0030098F" w:rsidP="0030098F">
      <w:pPr>
        <w:pStyle w:val="Akapitzlist"/>
        <w:shd w:val="clear" w:color="auto" w:fill="FFFFFF"/>
        <w:spacing w:line="240" w:lineRule="auto"/>
        <w:ind w:firstLine="0"/>
        <w:rPr>
          <w:rFonts w:ascii="Arial" w:eastAsia="Times New Roman" w:hAnsi="Arial" w:cs="Arial"/>
          <w:color w:val="000000"/>
          <w:sz w:val="22"/>
        </w:rPr>
      </w:pPr>
    </w:p>
    <w:p w14:paraId="54039B08" w14:textId="2DFAA1FC" w:rsidR="0030098F" w:rsidRPr="0030098F" w:rsidRDefault="0030098F" w:rsidP="0030098F">
      <w:pPr>
        <w:shd w:val="clear" w:color="auto" w:fill="FFFFFF"/>
        <w:spacing w:line="240" w:lineRule="auto"/>
        <w:ind w:left="0" w:firstLine="0"/>
        <w:rPr>
          <w:rFonts w:ascii="Arial" w:eastAsia="Times New Roman" w:hAnsi="Arial" w:cs="Arial"/>
          <w:color w:val="000000"/>
          <w:sz w:val="22"/>
        </w:rPr>
      </w:pPr>
      <w:r w:rsidRPr="0030098F">
        <w:rPr>
          <w:rFonts w:ascii="Arial" w:eastAsia="Times New Roman" w:hAnsi="Arial" w:cs="Arial"/>
          <w:color w:val="000000"/>
          <w:sz w:val="22"/>
        </w:rPr>
        <w:t>Elbląskie Wodne Ochotnicze Pogotowie Ratunkowe</w:t>
      </w:r>
    </w:p>
    <w:p w14:paraId="63434EAB" w14:textId="41DC14CA" w:rsidR="0030098F" w:rsidRPr="0030098F" w:rsidRDefault="0030098F" w:rsidP="0030098F">
      <w:pPr>
        <w:shd w:val="clear" w:color="auto" w:fill="FFFFFF"/>
        <w:spacing w:line="240" w:lineRule="auto"/>
        <w:ind w:left="0" w:firstLine="0"/>
        <w:rPr>
          <w:rFonts w:ascii="Arial" w:eastAsia="Times New Roman" w:hAnsi="Arial" w:cs="Arial"/>
          <w:b/>
          <w:bCs/>
          <w:color w:val="000000"/>
          <w:sz w:val="22"/>
        </w:rPr>
      </w:pPr>
      <w:r w:rsidRPr="0030098F">
        <w:rPr>
          <w:rFonts w:ascii="Arial" w:eastAsia="Times New Roman" w:hAnsi="Arial" w:cs="Arial"/>
          <w:color w:val="000000"/>
          <w:sz w:val="22"/>
        </w:rPr>
        <w:t xml:space="preserve">ul. Robotnicza 68 82-300 Elbląg tel. </w:t>
      </w:r>
      <w:r w:rsidRPr="0030098F">
        <w:rPr>
          <w:rFonts w:ascii="Arial" w:eastAsia="Times New Roman" w:hAnsi="Arial" w:cs="Arial"/>
          <w:b/>
          <w:bCs/>
          <w:color w:val="000000"/>
          <w:sz w:val="22"/>
        </w:rPr>
        <w:t>55 230 40 55;</w:t>
      </w:r>
    </w:p>
    <w:p w14:paraId="33166878" w14:textId="6E27B68B" w:rsidR="0030098F" w:rsidRDefault="0030098F" w:rsidP="0030098F">
      <w:pPr>
        <w:pStyle w:val="Akapitzlist"/>
        <w:shd w:val="clear" w:color="auto" w:fill="FFFFFF"/>
        <w:spacing w:line="240" w:lineRule="auto"/>
        <w:ind w:firstLine="0"/>
        <w:rPr>
          <w:rFonts w:ascii="Arial" w:eastAsia="Times New Roman" w:hAnsi="Arial" w:cs="Arial"/>
          <w:b/>
          <w:bCs/>
          <w:color w:val="000000"/>
          <w:sz w:val="22"/>
        </w:rPr>
      </w:pPr>
    </w:p>
    <w:p w14:paraId="50D8157A" w14:textId="77777777" w:rsidR="0030098F" w:rsidRDefault="0030098F" w:rsidP="0030098F">
      <w:pPr>
        <w:pStyle w:val="Akapitzlist"/>
        <w:shd w:val="clear" w:color="auto" w:fill="FFFFFF"/>
        <w:spacing w:line="240" w:lineRule="auto"/>
        <w:ind w:left="0" w:firstLine="0"/>
        <w:rPr>
          <w:rFonts w:ascii="Arial" w:eastAsia="Times New Roman" w:hAnsi="Arial" w:cs="Arial"/>
          <w:color w:val="000000"/>
          <w:sz w:val="22"/>
        </w:rPr>
      </w:pPr>
      <w:r w:rsidRPr="0030098F">
        <w:rPr>
          <w:rFonts w:ascii="Arial" w:eastAsia="Times New Roman" w:hAnsi="Arial" w:cs="Arial"/>
          <w:color w:val="000000"/>
          <w:sz w:val="22"/>
        </w:rPr>
        <w:t>Państwowa</w:t>
      </w:r>
      <w:r>
        <w:rPr>
          <w:rFonts w:ascii="Arial" w:eastAsia="Times New Roman" w:hAnsi="Arial" w:cs="Arial"/>
          <w:color w:val="000000"/>
          <w:sz w:val="22"/>
        </w:rPr>
        <w:t xml:space="preserve"> Stacja Sanitarno-Epidemiologiczna w Elblągu </w:t>
      </w:r>
    </w:p>
    <w:p w14:paraId="2EBADB79" w14:textId="57EE1963" w:rsidR="0021056F" w:rsidRPr="0067077D" w:rsidRDefault="0030098F" w:rsidP="0067077D">
      <w:pPr>
        <w:pStyle w:val="Akapitzlist"/>
        <w:shd w:val="clear" w:color="auto" w:fill="FFFFFF"/>
        <w:spacing w:line="240" w:lineRule="auto"/>
        <w:ind w:left="0" w:firstLine="0"/>
        <w:rPr>
          <w:rFonts w:ascii="Arial" w:eastAsia="Times New Roman" w:hAnsi="Arial" w:cs="Arial"/>
          <w:color w:val="000000"/>
          <w:sz w:val="22"/>
        </w:rPr>
      </w:pPr>
      <w:r>
        <w:rPr>
          <w:rFonts w:ascii="Arial" w:eastAsia="Times New Roman" w:hAnsi="Arial" w:cs="Arial"/>
          <w:color w:val="000000"/>
          <w:sz w:val="22"/>
        </w:rPr>
        <w:t xml:space="preserve">ul. Królewiecka 195 82-300 Elbląg tel. </w:t>
      </w:r>
      <w:r w:rsidRPr="0030098F">
        <w:rPr>
          <w:rFonts w:ascii="Arial" w:eastAsia="Times New Roman" w:hAnsi="Arial" w:cs="Arial"/>
          <w:b/>
          <w:bCs/>
          <w:color w:val="000000"/>
          <w:sz w:val="22"/>
        </w:rPr>
        <w:t>55 232 74 31</w:t>
      </w:r>
    </w:p>
    <w:p w14:paraId="39CF5DB8" w14:textId="0576832C" w:rsidR="00BA024B" w:rsidRPr="002849F3" w:rsidRDefault="0030098F" w:rsidP="0030098F">
      <w:pPr>
        <w:pStyle w:val="Nagwek1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2849F3">
        <w:rPr>
          <w:rFonts w:ascii="Arial" w:hAnsi="Arial" w:cs="Arial"/>
          <w:b/>
          <w:bCs/>
          <w:sz w:val="24"/>
          <w:szCs w:val="24"/>
        </w:rPr>
        <w:lastRenderedPageBreak/>
        <w:t>Podsumowanie</w:t>
      </w:r>
    </w:p>
    <w:p w14:paraId="09C03EBB" w14:textId="78D12612" w:rsidR="007C17A0" w:rsidRDefault="00D6088B" w:rsidP="00556386">
      <w:pPr>
        <w:spacing w:line="295" w:lineRule="auto"/>
        <w:ind w:left="0" w:right="14" w:firstLine="348"/>
        <w:jc w:val="both"/>
        <w:rPr>
          <w:rFonts w:ascii="Arial" w:hAnsi="Arial" w:cs="Arial"/>
          <w:color w:val="auto"/>
          <w:sz w:val="22"/>
        </w:rPr>
      </w:pPr>
      <w:r w:rsidRPr="00D6088B">
        <w:rPr>
          <w:rFonts w:ascii="Arial" w:hAnsi="Arial" w:cs="Arial"/>
          <w:color w:val="auto"/>
          <w:sz w:val="22"/>
        </w:rPr>
        <w:t>Na podstawie przeprowadzonej analizy zagrożeń dla osób przebywających na obszarach wodnych, w tym identyfikacji miejsc, w których występuje zagrożenie dla bezpieczeństwa osób wykorzystujących obszar wodny do pływania, kąpania się, uprawiania sportu lub rekreacji uznano, że na terenie Gminy</w:t>
      </w:r>
      <w:r w:rsidR="007C17A0">
        <w:rPr>
          <w:rFonts w:ascii="Arial" w:hAnsi="Arial" w:cs="Arial"/>
          <w:color w:val="auto"/>
          <w:sz w:val="22"/>
        </w:rPr>
        <w:t xml:space="preserve"> Markusy</w:t>
      </w:r>
      <w:r w:rsidRPr="00D6088B">
        <w:rPr>
          <w:rFonts w:ascii="Arial" w:hAnsi="Arial" w:cs="Arial"/>
          <w:color w:val="auto"/>
          <w:sz w:val="22"/>
        </w:rPr>
        <w:t xml:space="preserve"> </w:t>
      </w:r>
      <w:r w:rsidR="007C17A0">
        <w:rPr>
          <w:rFonts w:ascii="Arial" w:hAnsi="Arial" w:cs="Arial"/>
          <w:color w:val="auto"/>
          <w:sz w:val="22"/>
        </w:rPr>
        <w:t xml:space="preserve">nie </w:t>
      </w:r>
      <w:r w:rsidRPr="00D6088B">
        <w:rPr>
          <w:rFonts w:ascii="Arial" w:hAnsi="Arial" w:cs="Arial"/>
          <w:color w:val="auto"/>
          <w:sz w:val="22"/>
        </w:rPr>
        <w:t>występuj</w:t>
      </w:r>
      <w:r w:rsidR="007C17A0">
        <w:rPr>
          <w:rFonts w:ascii="Arial" w:hAnsi="Arial" w:cs="Arial"/>
          <w:color w:val="auto"/>
          <w:sz w:val="22"/>
        </w:rPr>
        <w:t>ą kąpieliska</w:t>
      </w:r>
      <w:r w:rsidRPr="00D6088B">
        <w:rPr>
          <w:rFonts w:ascii="Arial" w:hAnsi="Arial" w:cs="Arial"/>
          <w:color w:val="auto"/>
          <w:sz w:val="22"/>
        </w:rPr>
        <w:t xml:space="preserve">. </w:t>
      </w:r>
      <w:r w:rsidR="007C17A0">
        <w:rPr>
          <w:rFonts w:ascii="Arial" w:hAnsi="Arial" w:cs="Arial"/>
          <w:color w:val="auto"/>
          <w:sz w:val="22"/>
        </w:rPr>
        <w:t xml:space="preserve"> Akweny na terenie gminy wykorzystywane są głównie do wędkowania.</w:t>
      </w:r>
    </w:p>
    <w:p w14:paraId="6A366AF5" w14:textId="73CC6131" w:rsidR="007C17A0" w:rsidRPr="007C17A0" w:rsidRDefault="007C17A0" w:rsidP="007C17A0">
      <w:pPr>
        <w:spacing w:line="295" w:lineRule="auto"/>
        <w:ind w:left="11" w:right="11" w:firstLine="705"/>
        <w:jc w:val="both"/>
        <w:rPr>
          <w:rFonts w:ascii="Arial" w:hAnsi="Arial" w:cs="Arial"/>
          <w:color w:val="auto"/>
          <w:sz w:val="22"/>
        </w:rPr>
      </w:pPr>
      <w:r w:rsidRPr="007C17A0">
        <w:rPr>
          <w:rFonts w:ascii="Arial" w:hAnsi="Arial" w:cs="Arial"/>
          <w:color w:val="auto"/>
          <w:sz w:val="22"/>
        </w:rPr>
        <w:t xml:space="preserve">Z uwagi na specyfikę sieci hydrograficznej Gminy </w:t>
      </w:r>
      <w:r>
        <w:rPr>
          <w:rFonts w:ascii="Arial" w:hAnsi="Arial" w:cs="Arial"/>
          <w:color w:val="auto"/>
          <w:sz w:val="22"/>
        </w:rPr>
        <w:t>Markusy</w:t>
      </w:r>
      <w:r w:rsidRPr="007C17A0">
        <w:rPr>
          <w:rFonts w:ascii="Arial" w:hAnsi="Arial" w:cs="Arial"/>
          <w:color w:val="auto"/>
          <w:sz w:val="22"/>
        </w:rPr>
        <w:t xml:space="preserve"> nie stwierdzono miejsc okazjonalnie wykorzystywanych do kąpieli i „dzikich plaż” wymagających oznakowania </w:t>
      </w:r>
      <w:r>
        <w:rPr>
          <w:rFonts w:ascii="Arial" w:hAnsi="Arial" w:cs="Arial"/>
          <w:color w:val="auto"/>
          <w:sz w:val="22"/>
        </w:rPr>
        <w:br/>
      </w:r>
      <w:r w:rsidRPr="007C17A0">
        <w:rPr>
          <w:rFonts w:ascii="Arial" w:hAnsi="Arial" w:cs="Arial"/>
          <w:color w:val="auto"/>
          <w:sz w:val="22"/>
        </w:rPr>
        <w:t>i nadzorowania. Wymienione w przedmiotowym dokumencie cieki</w:t>
      </w:r>
      <w:r>
        <w:rPr>
          <w:rFonts w:ascii="Arial" w:hAnsi="Arial" w:cs="Arial"/>
          <w:color w:val="auto"/>
          <w:sz w:val="22"/>
        </w:rPr>
        <w:t xml:space="preserve"> </w:t>
      </w:r>
      <w:r w:rsidRPr="007C17A0">
        <w:rPr>
          <w:rFonts w:ascii="Arial" w:hAnsi="Arial" w:cs="Arial"/>
          <w:color w:val="auto"/>
          <w:sz w:val="22"/>
        </w:rPr>
        <w:t xml:space="preserve"> wodne należy obserwować i w przypadku wykorzystywania tych miejsc przez mieszkańców i turystów do kąpieli należy miejsca te uwzględnić jako „dzikie plaże” i oznakować zgodnie z rozporządzeniem.</w:t>
      </w:r>
    </w:p>
    <w:p w14:paraId="44B22666" w14:textId="77777777" w:rsidR="007C17A0" w:rsidRPr="007C17A0" w:rsidRDefault="007C17A0" w:rsidP="007C17A0">
      <w:pPr>
        <w:spacing w:line="295" w:lineRule="auto"/>
        <w:ind w:left="11" w:right="11" w:firstLine="712"/>
        <w:jc w:val="both"/>
        <w:rPr>
          <w:rFonts w:ascii="Arial" w:hAnsi="Arial" w:cs="Arial"/>
          <w:color w:val="auto"/>
          <w:sz w:val="22"/>
        </w:rPr>
      </w:pPr>
      <w:r w:rsidRPr="007C17A0">
        <w:rPr>
          <w:rFonts w:ascii="Arial" w:hAnsi="Arial" w:cs="Arial"/>
          <w:color w:val="auto"/>
          <w:sz w:val="22"/>
        </w:rPr>
        <w:t>Przedmiotowa analiza ma na celu uświadomienie osobom wykorzystującym obszar wodny do pływania, kąpania się, uprawiania sportu lub rekreacji o panujących zagrożeniach w obrębie obszarów wodnych oraz o obowiązku przestrzegania znaków. Przestrzeganie przez turystów i mieszkańców obowiązków zakazu może ocalić przed nieszczęśliwymi wypadkami. Kąpiel w miejscach niestrzeżonych, niedozwolonych i nieoznakowanych może prowadzić do tragedii.</w:t>
      </w:r>
    </w:p>
    <w:p w14:paraId="5D27DF4B" w14:textId="77777777" w:rsidR="002B64B8" w:rsidRPr="00ED5C85" w:rsidRDefault="002B64B8" w:rsidP="009978F9">
      <w:pPr>
        <w:spacing w:after="3761" w:line="249" w:lineRule="auto"/>
        <w:ind w:left="0" w:firstLine="426"/>
        <w:rPr>
          <w:rFonts w:ascii="Arial" w:hAnsi="Arial" w:cs="Arial"/>
          <w:b/>
          <w:bCs/>
          <w:color w:val="000000" w:themeColor="text1"/>
          <w:sz w:val="22"/>
        </w:rPr>
      </w:pPr>
    </w:p>
    <w:p w14:paraId="671F1359" w14:textId="77777777" w:rsidR="009978F9" w:rsidRPr="00ED5C85" w:rsidRDefault="009978F9" w:rsidP="00CA15DA">
      <w:pPr>
        <w:spacing w:after="3761" w:line="249" w:lineRule="auto"/>
        <w:ind w:left="802"/>
        <w:jc w:val="center"/>
        <w:rPr>
          <w:rFonts w:ascii="Arial" w:hAnsi="Arial" w:cs="Arial"/>
          <w:b/>
          <w:bCs/>
          <w:color w:val="000000" w:themeColor="text1"/>
          <w:sz w:val="22"/>
        </w:rPr>
      </w:pPr>
    </w:p>
    <w:p w14:paraId="0189B27E" w14:textId="77777777" w:rsidR="00415C98" w:rsidRPr="00ED5C85" w:rsidRDefault="00415C98" w:rsidP="00415C98">
      <w:pPr>
        <w:ind w:left="0" w:firstLine="0"/>
        <w:rPr>
          <w:rFonts w:ascii="Arial" w:hAnsi="Arial" w:cs="Arial"/>
          <w:color w:val="000000" w:themeColor="text1"/>
          <w:sz w:val="22"/>
        </w:rPr>
      </w:pPr>
    </w:p>
    <w:sectPr w:rsidR="00415C98" w:rsidRPr="00ED5C85" w:rsidSect="00541736">
      <w:pgSz w:w="11906" w:h="16838"/>
      <w:pgMar w:top="993" w:right="1416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AC5B" w14:textId="77777777" w:rsidR="00635357" w:rsidRDefault="00635357" w:rsidP="00B353B6">
      <w:pPr>
        <w:spacing w:line="240" w:lineRule="auto"/>
      </w:pPr>
      <w:r>
        <w:separator/>
      </w:r>
    </w:p>
  </w:endnote>
  <w:endnote w:type="continuationSeparator" w:id="0">
    <w:p w14:paraId="237CBA60" w14:textId="77777777" w:rsidR="00635357" w:rsidRDefault="00635357" w:rsidP="00B353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color w:val="auto"/>
        <w:sz w:val="28"/>
        <w:szCs w:val="28"/>
      </w:rPr>
      <w:id w:val="1060210669"/>
      <w:docPartObj>
        <w:docPartGallery w:val="Page Numbers (Bottom of Page)"/>
        <w:docPartUnique/>
      </w:docPartObj>
    </w:sdtPr>
    <w:sdtContent>
      <w:p w14:paraId="2B4CDF12" w14:textId="40C3C7D3" w:rsidR="0077286A" w:rsidRPr="001D3274" w:rsidRDefault="0077286A">
        <w:pPr>
          <w:pStyle w:val="Stopka"/>
          <w:rPr>
            <w:color w:val="auto"/>
          </w:rPr>
        </w:pPr>
        <w:r w:rsidRPr="001D3274">
          <w:rPr>
            <w:rFonts w:asciiTheme="majorHAnsi" w:eastAsiaTheme="majorEastAsia" w:hAnsiTheme="majorHAnsi" w:cstheme="majorBidi"/>
            <w:color w:val="auto"/>
            <w:sz w:val="28"/>
            <w:szCs w:val="28"/>
          </w:rPr>
          <w:t xml:space="preserve">str. </w:t>
        </w:r>
        <w:r w:rsidRPr="001D3274">
          <w:rPr>
            <w:rFonts w:asciiTheme="minorHAnsi" w:eastAsiaTheme="minorEastAsia" w:hAnsiTheme="minorHAnsi" w:cs="Times New Roman"/>
            <w:color w:val="auto"/>
            <w:sz w:val="22"/>
          </w:rPr>
          <w:fldChar w:fldCharType="begin"/>
        </w:r>
        <w:r w:rsidRPr="001D3274">
          <w:rPr>
            <w:color w:val="auto"/>
          </w:rPr>
          <w:instrText>PAGE    \* MERGEFORMAT</w:instrText>
        </w:r>
        <w:r w:rsidRPr="001D3274">
          <w:rPr>
            <w:rFonts w:asciiTheme="minorHAnsi" w:eastAsiaTheme="minorEastAsia" w:hAnsiTheme="minorHAnsi" w:cs="Times New Roman"/>
            <w:color w:val="auto"/>
            <w:sz w:val="22"/>
          </w:rPr>
          <w:fldChar w:fldCharType="separate"/>
        </w:r>
        <w:r w:rsidRPr="001D3274">
          <w:rPr>
            <w:rFonts w:asciiTheme="majorHAnsi" w:eastAsiaTheme="majorEastAsia" w:hAnsiTheme="majorHAnsi" w:cstheme="majorBidi"/>
            <w:color w:val="auto"/>
            <w:sz w:val="28"/>
            <w:szCs w:val="28"/>
          </w:rPr>
          <w:t>2</w:t>
        </w:r>
        <w:r w:rsidRPr="001D3274">
          <w:rPr>
            <w:rFonts w:asciiTheme="majorHAnsi" w:eastAsiaTheme="majorEastAsia" w:hAnsiTheme="majorHAnsi" w:cstheme="majorBidi"/>
            <w:color w:val="auto"/>
            <w:sz w:val="28"/>
            <w:szCs w:val="28"/>
          </w:rPr>
          <w:fldChar w:fldCharType="end"/>
        </w:r>
      </w:p>
    </w:sdtContent>
  </w:sdt>
  <w:p w14:paraId="2458C61A" w14:textId="77777777" w:rsidR="0077286A" w:rsidRPr="0077286A" w:rsidRDefault="0077286A">
    <w:pPr>
      <w:pStyle w:val="Stopka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39FE5" w14:textId="77777777" w:rsidR="00635357" w:rsidRDefault="00635357" w:rsidP="00B353B6">
      <w:pPr>
        <w:spacing w:line="240" w:lineRule="auto"/>
      </w:pPr>
      <w:r>
        <w:separator/>
      </w:r>
    </w:p>
  </w:footnote>
  <w:footnote w:type="continuationSeparator" w:id="0">
    <w:p w14:paraId="3C7C3534" w14:textId="77777777" w:rsidR="00635357" w:rsidRDefault="00635357" w:rsidP="00B353B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950FF"/>
    <w:multiLevelType w:val="hybridMultilevel"/>
    <w:tmpl w:val="890AE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D33A2"/>
    <w:multiLevelType w:val="hybridMultilevel"/>
    <w:tmpl w:val="F7062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F78AA"/>
    <w:multiLevelType w:val="hybridMultilevel"/>
    <w:tmpl w:val="2730A5D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2C3056"/>
    <w:multiLevelType w:val="multilevel"/>
    <w:tmpl w:val="FA263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429813AC"/>
    <w:multiLevelType w:val="hybridMultilevel"/>
    <w:tmpl w:val="D806D8EC"/>
    <w:lvl w:ilvl="0" w:tplc="AA4C96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4500460"/>
    <w:multiLevelType w:val="hybridMultilevel"/>
    <w:tmpl w:val="03A2A01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F3DC4"/>
    <w:multiLevelType w:val="hybridMultilevel"/>
    <w:tmpl w:val="A1D2A40A"/>
    <w:lvl w:ilvl="0" w:tplc="0415000B">
      <w:start w:val="1"/>
      <w:numFmt w:val="bullet"/>
      <w:lvlText w:val=""/>
      <w:lvlJc w:val="left"/>
      <w:pPr>
        <w:ind w:left="14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7" w15:restartNumberingAfterBreak="0">
    <w:nsid w:val="56FB2AFF"/>
    <w:multiLevelType w:val="multilevel"/>
    <w:tmpl w:val="C69C05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8EE70FA"/>
    <w:multiLevelType w:val="hybridMultilevel"/>
    <w:tmpl w:val="0FD25C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7F31FC"/>
    <w:multiLevelType w:val="hybridMultilevel"/>
    <w:tmpl w:val="A4C258AE"/>
    <w:lvl w:ilvl="0" w:tplc="72605EEC">
      <w:start w:val="1"/>
      <w:numFmt w:val="lowerLetter"/>
      <w:lvlText w:val="%1)"/>
      <w:lvlJc w:val="left"/>
      <w:pPr>
        <w:ind w:left="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E5938">
      <w:start w:val="1"/>
      <w:numFmt w:val="lowerLetter"/>
      <w:lvlText w:val="%2"/>
      <w:lvlJc w:val="left"/>
      <w:pPr>
        <w:ind w:left="1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98C50C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B2F2F8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DEB30C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468134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EEA14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9AFB5E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B29D0A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946257">
    <w:abstractNumId w:val="7"/>
  </w:num>
  <w:num w:numId="2" w16cid:durableId="8987788">
    <w:abstractNumId w:val="0"/>
  </w:num>
  <w:num w:numId="3" w16cid:durableId="1217618378">
    <w:abstractNumId w:val="4"/>
  </w:num>
  <w:num w:numId="4" w16cid:durableId="699816855">
    <w:abstractNumId w:val="3"/>
  </w:num>
  <w:num w:numId="5" w16cid:durableId="2045127986">
    <w:abstractNumId w:val="5"/>
  </w:num>
  <w:num w:numId="6" w16cid:durableId="844709266">
    <w:abstractNumId w:val="9"/>
  </w:num>
  <w:num w:numId="7" w16cid:durableId="1467578539">
    <w:abstractNumId w:val="1"/>
  </w:num>
  <w:num w:numId="8" w16cid:durableId="387535894">
    <w:abstractNumId w:val="2"/>
  </w:num>
  <w:num w:numId="9" w16cid:durableId="529993573">
    <w:abstractNumId w:val="6"/>
  </w:num>
  <w:num w:numId="10" w16cid:durableId="18518751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C98"/>
    <w:rsid w:val="000121BC"/>
    <w:rsid w:val="00080335"/>
    <w:rsid w:val="000F2BC0"/>
    <w:rsid w:val="001315F2"/>
    <w:rsid w:val="00185521"/>
    <w:rsid w:val="001D3274"/>
    <w:rsid w:val="0021056F"/>
    <w:rsid w:val="002849F3"/>
    <w:rsid w:val="002B3563"/>
    <w:rsid w:val="002B64B8"/>
    <w:rsid w:val="002C08B2"/>
    <w:rsid w:val="0030098F"/>
    <w:rsid w:val="0034746D"/>
    <w:rsid w:val="0037210D"/>
    <w:rsid w:val="003B68E4"/>
    <w:rsid w:val="003D7A05"/>
    <w:rsid w:val="00415C98"/>
    <w:rsid w:val="00416456"/>
    <w:rsid w:val="00473822"/>
    <w:rsid w:val="00493BBF"/>
    <w:rsid w:val="004C4FAF"/>
    <w:rsid w:val="004D6EA6"/>
    <w:rsid w:val="004E2766"/>
    <w:rsid w:val="004F17C6"/>
    <w:rsid w:val="00541736"/>
    <w:rsid w:val="00546BEB"/>
    <w:rsid w:val="00556386"/>
    <w:rsid w:val="0060061E"/>
    <w:rsid w:val="00605ED7"/>
    <w:rsid w:val="00635357"/>
    <w:rsid w:val="006605FF"/>
    <w:rsid w:val="0067077D"/>
    <w:rsid w:val="00690A76"/>
    <w:rsid w:val="00691D33"/>
    <w:rsid w:val="00701252"/>
    <w:rsid w:val="0072214A"/>
    <w:rsid w:val="00772342"/>
    <w:rsid w:val="0077286A"/>
    <w:rsid w:val="007A1E71"/>
    <w:rsid w:val="007C17A0"/>
    <w:rsid w:val="007F7D8F"/>
    <w:rsid w:val="008303A0"/>
    <w:rsid w:val="008B66ED"/>
    <w:rsid w:val="009978F9"/>
    <w:rsid w:val="00A2372A"/>
    <w:rsid w:val="00B04C57"/>
    <w:rsid w:val="00B353B6"/>
    <w:rsid w:val="00B57BC6"/>
    <w:rsid w:val="00B70D09"/>
    <w:rsid w:val="00BA024B"/>
    <w:rsid w:val="00BF307D"/>
    <w:rsid w:val="00C0100D"/>
    <w:rsid w:val="00C61095"/>
    <w:rsid w:val="00C75689"/>
    <w:rsid w:val="00C93489"/>
    <w:rsid w:val="00CA15DA"/>
    <w:rsid w:val="00D32B5C"/>
    <w:rsid w:val="00D44EBA"/>
    <w:rsid w:val="00D6088B"/>
    <w:rsid w:val="00DE3D29"/>
    <w:rsid w:val="00DE6BF3"/>
    <w:rsid w:val="00E17F55"/>
    <w:rsid w:val="00E44A9B"/>
    <w:rsid w:val="00E62A7F"/>
    <w:rsid w:val="00ED0D01"/>
    <w:rsid w:val="00ED5C85"/>
    <w:rsid w:val="00F06E8B"/>
    <w:rsid w:val="00F14E97"/>
    <w:rsid w:val="00F45A85"/>
    <w:rsid w:val="00F6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36895"/>
  <w15:chartTrackingRefBased/>
  <w15:docId w15:val="{0754F241-445A-4B92-94D8-FED130EF2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5C98"/>
    <w:pPr>
      <w:spacing w:after="0" w:line="216" w:lineRule="auto"/>
      <w:ind w:left="6299" w:firstLine="848"/>
    </w:pPr>
    <w:rPr>
      <w:rFonts w:ascii="Calibri" w:eastAsia="Calibri" w:hAnsi="Calibri" w:cs="Calibri"/>
      <w:color w:val="45AB42"/>
      <w:sz w:val="31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ED0D01"/>
    <w:pPr>
      <w:keepNext/>
      <w:keepLines/>
      <w:spacing w:after="324"/>
      <w:outlineLvl w:val="0"/>
    </w:pPr>
    <w:rPr>
      <w:rFonts w:ascii="Times New Roman" w:eastAsia="Times New Roman" w:hAnsi="Times New Roman" w:cs="Times New Roman"/>
      <w:color w:val="000000"/>
      <w:sz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608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C98"/>
    <w:pPr>
      <w:tabs>
        <w:tab w:val="center" w:pos="4536"/>
        <w:tab w:val="right" w:pos="9072"/>
      </w:tabs>
      <w:spacing w:line="240" w:lineRule="auto"/>
      <w:ind w:left="0" w:firstLine="0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415C98"/>
  </w:style>
  <w:style w:type="character" w:styleId="Hipercze">
    <w:name w:val="Hyperlink"/>
    <w:basedOn w:val="Domylnaczcionkaakapitu"/>
    <w:uiPriority w:val="99"/>
    <w:unhideWhenUsed/>
    <w:rsid w:val="00415C9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415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9978F9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rsid w:val="00ED0D01"/>
    <w:rPr>
      <w:rFonts w:ascii="Times New Roman" w:eastAsia="Times New Roman" w:hAnsi="Times New Roman" w:cs="Times New Roman"/>
      <w:color w:val="000000"/>
      <w:sz w:val="32"/>
      <w:lang w:eastAsia="pl-PL"/>
    </w:rPr>
  </w:style>
  <w:style w:type="paragraph" w:styleId="Akapitzlist">
    <w:name w:val="List Paragraph"/>
    <w:basedOn w:val="Normalny"/>
    <w:uiPriority w:val="34"/>
    <w:qFormat/>
    <w:rsid w:val="00ED0D0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53B6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53B6"/>
    <w:rPr>
      <w:rFonts w:ascii="Calibri" w:eastAsia="Calibri" w:hAnsi="Calibri" w:cs="Calibri"/>
      <w:color w:val="45AB42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53B6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21056F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D6088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286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286A"/>
    <w:rPr>
      <w:rFonts w:ascii="Calibri" w:eastAsia="Calibri" w:hAnsi="Calibri" w:cs="Calibri"/>
      <w:color w:val="45AB42"/>
      <w:sz w:val="31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4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4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8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50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5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11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52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70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362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pl.wikipedia.org/wiki/B%C4%85gart_(wojew%C3%B3dztwo_pomorskie)" TargetMode="External"/><Relationship Id="rId18" Type="http://schemas.openxmlformats.org/officeDocument/2006/relationships/hyperlink" Target="https://pl.wikipedia.org/wiki/W%C4%99gle-%C5%BBukowo" TargetMode="External"/><Relationship Id="rId26" Type="http://schemas.openxmlformats.org/officeDocument/2006/relationships/hyperlink" Target="https://www.wikiwand.com/pl/Wa%C5%82_przeciwpowodziowy" TargetMode="External"/><Relationship Id="rId3" Type="http://schemas.openxmlformats.org/officeDocument/2006/relationships/styles" Target="styles.xml"/><Relationship Id="rId21" Type="http://schemas.openxmlformats.org/officeDocument/2006/relationships/hyperlink" Target="https://pl.wikipedia.org/wiki/B%C4%85gart_(wojew%C3%B3dztwo_pomorskie)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pl.wikipedia.org/wiki/%C5%BBu%C5%82awy_Wi%C5%9Blane" TargetMode="External"/><Relationship Id="rId17" Type="http://schemas.openxmlformats.org/officeDocument/2006/relationships/hyperlink" Target="https://pl.wikipedia.org/wiki/Elbl%C4%85g" TargetMode="External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pl.wikipedia.org/wiki/Druzno" TargetMode="External"/><Relationship Id="rId20" Type="http://schemas.openxmlformats.org/officeDocument/2006/relationships/hyperlink" Target="https://pl.wikipedia.org/wiki/Stare_Doln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wikipedia.org/wiki/Depresja_(geografia)" TargetMode="External"/><Relationship Id="rId24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s://pl.wikipedia.org/wiki/Dzierzgonka" TargetMode="Externa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s://pl.wikipedia.org/wiki/Dzierzgonk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pl.wikipedia.org/wiki/Stare_Dolno" TargetMode="External"/><Relationship Id="rId22" Type="http://schemas.openxmlformats.org/officeDocument/2006/relationships/hyperlink" Target="https://pl.wikipedia.org/wiki/Brudz%C4%99dy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F8B3D-8697-4523-8F68-D4E662B5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11</Pages>
  <Words>2144</Words>
  <Characters>12869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Włodzimierz Ruciński</cp:lastModifiedBy>
  <cp:revision>14</cp:revision>
  <cp:lastPrinted>2022-11-29T08:36:00Z</cp:lastPrinted>
  <dcterms:created xsi:type="dcterms:W3CDTF">2022-11-21T08:09:00Z</dcterms:created>
  <dcterms:modified xsi:type="dcterms:W3CDTF">2023-03-03T11:47:00Z</dcterms:modified>
</cp:coreProperties>
</file>