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7BFCB" w14:textId="77777777" w:rsidR="0023600C" w:rsidRPr="0023600C" w:rsidRDefault="0023600C" w:rsidP="0023600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Podatek leśny od osób prawnych</w:t>
      </w:r>
    </w:p>
    <w:p w14:paraId="3055BD6B" w14:textId="77777777" w:rsidR="0023600C" w:rsidRPr="0023600C" w:rsidRDefault="0023600C" w:rsidP="00236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 xml:space="preserve">Osoby prawne, jednostki organizacyjne oraz spółki niemające osobowości prawnej, jednostki organizacyjne </w:t>
      </w:r>
      <w:r w:rsidRPr="0023600C">
        <w:rPr>
          <w:rFonts w:ascii="Arial" w:eastAsia="Times New Roman" w:hAnsi="Arial" w:cs="Arial"/>
          <w:iCs/>
          <w:kern w:val="0"/>
          <w:sz w:val="24"/>
          <w:szCs w:val="26"/>
          <w:lang w:eastAsia="pl-PL"/>
          <w14:ligatures w14:val="none"/>
        </w:rPr>
        <w:t>Agencji Nieruchomości Rolnych</w:t>
      </w: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>, a także jednostki organizacyjne Państwowego Gospodarstwa Leśnego Lasy Państwowe są obowiązane:</w:t>
      </w:r>
    </w:p>
    <w:p w14:paraId="64507036" w14:textId="77777777" w:rsidR="0023600C" w:rsidRPr="0023600C" w:rsidRDefault="0023600C" w:rsidP="002360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 xml:space="preserve">składać, w terminie do dnia 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6"/>
          <w:lang w:eastAsia="pl-PL"/>
          <w14:ligatures w14:val="none"/>
        </w:rPr>
        <w:t xml:space="preserve">15 stycznia </w:t>
      </w:r>
      <w:r w:rsidRPr="0023600C">
        <w:rPr>
          <w:rFonts w:ascii="Arial" w:eastAsia="Times New Roman" w:hAnsi="Arial" w:cs="Arial"/>
          <w:bCs/>
          <w:kern w:val="0"/>
          <w:sz w:val="24"/>
          <w:szCs w:val="26"/>
          <w:lang w:eastAsia="pl-PL"/>
          <w14:ligatures w14:val="none"/>
        </w:rPr>
        <w:t>każdego roku</w:t>
      </w: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 xml:space="preserve">, organowi podatkowemu właściwemu ze względu na miejsce położenia lasów, 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6"/>
          <w:lang w:eastAsia="pl-PL"/>
          <w14:ligatures w14:val="none"/>
        </w:rPr>
        <w:t>deklarację na podatek leśny</w:t>
      </w: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 xml:space="preserve"> na dany rok podatkowy, sporządzoną na formularzu według ustalonego wzoru, a jeżeli obowiązek podatkowy powstał po tym dniu – w terminie 14 dni od dnia zaistnienia okoliczności uzasadniających powstanie tego obowiązku;</w:t>
      </w:r>
    </w:p>
    <w:p w14:paraId="7CEDA640" w14:textId="77777777" w:rsidR="0023600C" w:rsidRPr="0023600C" w:rsidRDefault="0023600C" w:rsidP="0023600C">
      <w:pPr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wpłacać obliczony w deklaracji podatek leśny – bez wezwania – na rachunek budżetu właściwej gminy, w ratach proporcjonalnych do czasu trwania obowiązku podatkowego, </w:t>
      </w:r>
      <w:r w:rsidRPr="0023600C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w terminie do dnia 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15 każdego miesiąca</w:t>
      </w: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;</w:t>
      </w:r>
    </w:p>
    <w:p w14:paraId="440FCEE6" w14:textId="77777777" w:rsidR="0023600C" w:rsidRPr="0023600C" w:rsidRDefault="0023600C" w:rsidP="0023600C">
      <w:pPr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od 1 lipca 2019 r. obowiązują nowe wzory informacji i deklaracji na podatek leśny.</w:t>
      </w:r>
    </w:p>
    <w:p w14:paraId="2D812BE4" w14:textId="77777777" w:rsidR="0023600C" w:rsidRPr="0023600C" w:rsidRDefault="0023600C" w:rsidP="0023600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</w:p>
    <w:p w14:paraId="4F7D979A" w14:textId="77777777" w:rsidR="0023600C" w:rsidRPr="0023600C" w:rsidRDefault="0023600C" w:rsidP="0023600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Podatek leśny za rok podatkowy wynosi: </w:t>
      </w:r>
    </w:p>
    <w:p w14:paraId="202DDD9E" w14:textId="77777777" w:rsidR="0023600C" w:rsidRPr="0023600C" w:rsidRDefault="0023600C" w:rsidP="0023600C">
      <w:pPr>
        <w:numPr>
          <w:ilvl w:val="0"/>
          <w:numId w:val="2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1 ha lasu - równowartość pieniężną 0,220 m³ drewna obliczaną według średniej ceny sprzedaży drewna uzyskanej przez nadleśnictwa za pierwsze trzy kwartały roku poprzedzającego rok podatkowy;</w:t>
      </w:r>
    </w:p>
    <w:p w14:paraId="1A9BB4BE" w14:textId="77777777" w:rsidR="0023600C" w:rsidRPr="0023600C" w:rsidRDefault="0023600C" w:rsidP="0023600C">
      <w:pPr>
        <w:numPr>
          <w:ilvl w:val="0"/>
          <w:numId w:val="2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dla lasów wchodzących w skład rezerwatów przyrody i parków narodowych stawka podatku leśnego ulega obniżeniu o 50 %.</w:t>
      </w:r>
    </w:p>
    <w:p w14:paraId="6271954B" w14:textId="1B24A970" w:rsidR="0023600C" w:rsidRPr="0023600C" w:rsidRDefault="0023600C" w:rsidP="002360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Średnia cena sprzedaży drewna, obliczona według średniej ceny drewna uzyskanej przez nadleśnictwa za pierwsze trzy kwartały 202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r. wyniosła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277,35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zł za 1m³, czyli stawka podatku leśnego na rok 202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wynosi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61,0170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zł od 1 ha.</w:t>
      </w:r>
    </w:p>
    <w:p w14:paraId="3A7947E5" w14:textId="77777777" w:rsidR="0023600C" w:rsidRPr="0023600C" w:rsidRDefault="0023600C" w:rsidP="002360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Wpłat podatku należy dokonywać na rachunek Urzędu Gminy Markusy w Powiślańskim Banku Spółdzielczym w Kwidzynie, Oddział Gronowo Elbląskie</w:t>
      </w:r>
    </w:p>
    <w:p w14:paraId="59C7FA60" w14:textId="77777777" w:rsidR="0023600C" w:rsidRPr="0023600C" w:rsidRDefault="0023600C" w:rsidP="002360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Nr konta: 70 8300 0009 0095 0015 2000 0150</w:t>
      </w:r>
    </w:p>
    <w:p w14:paraId="67DD1B13" w14:textId="77777777" w:rsidR="0023600C" w:rsidRPr="0023600C" w:rsidRDefault="0023600C" w:rsidP="002360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</w:p>
    <w:p w14:paraId="28649ED1" w14:textId="77777777" w:rsidR="0023600C" w:rsidRPr="0023600C" w:rsidRDefault="0023600C" w:rsidP="0023600C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Ustawa z dnia 30 października 2002 r. roku o podatku leśnym (tekst jedn.: Dz. U. z 2019 r. poz. 888)</w:t>
      </w:r>
    </w:p>
    <w:p w14:paraId="372D7585" w14:textId="62A5A614" w:rsidR="0023600C" w:rsidRPr="0023600C" w:rsidRDefault="0023600C" w:rsidP="0023600C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Komunikat Prezesa Głównego Urzędu Statystycznego z dnia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18</w:t>
      </w: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października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4</w:t>
      </w: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r. w sprawie średniej ceny </w:t>
      </w:r>
      <w:r w:rsidRPr="0023600C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sprzedaży drewna, obliczonej według średniej ceny drewna uzyskanej przez nadleśnictwa za pierwsze trzy kwartały 202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4</w:t>
      </w:r>
      <w:r w:rsidRPr="0023600C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 r</w:t>
      </w: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(M.P.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4</w:t>
      </w: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892</w:t>
      </w: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</w:t>
      </w:r>
    </w:p>
    <w:p w14:paraId="66022EA1" w14:textId="77777777" w:rsidR="0023600C" w:rsidRPr="0023600C" w:rsidRDefault="0023600C" w:rsidP="0023600C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Rozporządzenie Ministra Finansów z dnia 3 czerwca 2019 roku w sprawie wzorów informacji o lasach i deklaracji na podatek leśny (Dz. U. poz. 1126)</w:t>
      </w:r>
    </w:p>
    <w:p w14:paraId="7CC3C2FB" w14:textId="77777777" w:rsidR="0023600C" w:rsidRPr="0023600C" w:rsidRDefault="0023600C" w:rsidP="002360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71D1CA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7AF422B4"/>
    <w:multiLevelType w:val="hybridMultilevel"/>
    <w:tmpl w:val="A71425E8"/>
    <w:lvl w:ilvl="0" w:tplc="96C6B0E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28AE37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278527">
    <w:abstractNumId w:val="1"/>
  </w:num>
  <w:num w:numId="2" w16cid:durableId="6531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0C"/>
    <w:rsid w:val="0023600C"/>
    <w:rsid w:val="003525BB"/>
    <w:rsid w:val="006117FC"/>
    <w:rsid w:val="00BB3672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41ED"/>
  <w15:chartTrackingRefBased/>
  <w15:docId w15:val="{92E43DD6-4F94-4DEF-B1B8-7A2B8918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2</cp:revision>
  <dcterms:created xsi:type="dcterms:W3CDTF">2024-12-03T07:33:00Z</dcterms:created>
  <dcterms:modified xsi:type="dcterms:W3CDTF">2024-12-03T07:36:00Z</dcterms:modified>
</cp:coreProperties>
</file>