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0DFD39" w14:textId="77777777" w:rsidR="00C67132" w:rsidRPr="00C67132" w:rsidRDefault="00C67132" w:rsidP="00C67132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67132">
        <w:rPr>
          <w:rFonts w:ascii="Arial" w:eastAsia="Times New Roman" w:hAnsi="Arial" w:cs="Arial"/>
          <w:b/>
          <w:bCs/>
          <w:kern w:val="0"/>
          <w:sz w:val="27"/>
          <w:szCs w:val="27"/>
          <w:lang w:eastAsia="pl-PL"/>
          <w14:ligatures w14:val="none"/>
        </w:rPr>
        <w:t>Podatek rolny od osób prawnych</w:t>
      </w:r>
    </w:p>
    <w:p w14:paraId="1AB823BD" w14:textId="77777777" w:rsidR="00C67132" w:rsidRPr="00C67132" w:rsidRDefault="00C67132" w:rsidP="00C6713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67132">
        <w:rPr>
          <w:rFonts w:ascii="Arial" w:eastAsia="Times New Roman" w:hAnsi="Arial" w:cs="Arial"/>
          <w:kern w:val="0"/>
          <w:sz w:val="24"/>
          <w:szCs w:val="26"/>
          <w:lang w:eastAsia="pl-PL"/>
          <w14:ligatures w14:val="none"/>
        </w:rPr>
        <w:t xml:space="preserve">Osoby prawne, jednostki organizacyjne oraz spółki niemające osobowości prawnej, jednostki organizacyjne </w:t>
      </w:r>
      <w:r w:rsidRPr="00C67132">
        <w:rPr>
          <w:rFonts w:ascii="Arial" w:eastAsia="Times New Roman" w:hAnsi="Arial" w:cs="Arial"/>
          <w:iCs/>
          <w:kern w:val="0"/>
          <w:sz w:val="24"/>
          <w:szCs w:val="26"/>
          <w:lang w:eastAsia="pl-PL"/>
          <w14:ligatures w14:val="none"/>
        </w:rPr>
        <w:t>Agencji Nieruchomości Rolnych</w:t>
      </w:r>
      <w:r w:rsidRPr="00C67132">
        <w:rPr>
          <w:rFonts w:ascii="Arial" w:eastAsia="Times New Roman" w:hAnsi="Arial" w:cs="Arial"/>
          <w:kern w:val="0"/>
          <w:sz w:val="24"/>
          <w:szCs w:val="26"/>
          <w:lang w:eastAsia="pl-PL"/>
          <w14:ligatures w14:val="none"/>
        </w:rPr>
        <w:t>, a także jednostki organizacyjne Państwowego Gospodarstwa Leśnego Lasy Państwowe są obowiązane:</w:t>
      </w:r>
    </w:p>
    <w:p w14:paraId="253FCDB2" w14:textId="77777777" w:rsidR="00C67132" w:rsidRPr="00C67132" w:rsidRDefault="00C67132" w:rsidP="00C6713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67132">
        <w:rPr>
          <w:rFonts w:ascii="Arial" w:eastAsia="Times New Roman" w:hAnsi="Arial" w:cs="Arial"/>
          <w:kern w:val="0"/>
          <w:sz w:val="24"/>
          <w:szCs w:val="26"/>
          <w:lang w:eastAsia="pl-PL"/>
          <w14:ligatures w14:val="none"/>
        </w:rPr>
        <w:t xml:space="preserve">składać, w terminie do dnia </w:t>
      </w:r>
      <w:r w:rsidRPr="00C67132">
        <w:rPr>
          <w:rFonts w:ascii="Arial" w:eastAsia="Times New Roman" w:hAnsi="Arial" w:cs="Arial"/>
          <w:b/>
          <w:bCs/>
          <w:kern w:val="0"/>
          <w:sz w:val="24"/>
          <w:szCs w:val="26"/>
          <w:lang w:eastAsia="pl-PL"/>
          <w14:ligatures w14:val="none"/>
        </w:rPr>
        <w:t xml:space="preserve">15 stycznia </w:t>
      </w:r>
      <w:r w:rsidRPr="00C67132">
        <w:rPr>
          <w:rFonts w:ascii="Arial" w:eastAsia="Times New Roman" w:hAnsi="Arial" w:cs="Arial"/>
          <w:bCs/>
          <w:kern w:val="0"/>
          <w:sz w:val="24"/>
          <w:szCs w:val="26"/>
          <w:lang w:eastAsia="pl-PL"/>
          <w14:ligatures w14:val="none"/>
        </w:rPr>
        <w:t>każdego roku</w:t>
      </w:r>
      <w:r w:rsidRPr="00C67132">
        <w:rPr>
          <w:rFonts w:ascii="Arial" w:eastAsia="Times New Roman" w:hAnsi="Arial" w:cs="Arial"/>
          <w:kern w:val="0"/>
          <w:sz w:val="24"/>
          <w:szCs w:val="26"/>
          <w:lang w:eastAsia="pl-PL"/>
          <w14:ligatures w14:val="none"/>
        </w:rPr>
        <w:t xml:space="preserve">, organowi podatkowemu właściwemu ze względu na miejsce położenia przedmiotów opodatkowania, </w:t>
      </w:r>
      <w:r w:rsidRPr="00C67132">
        <w:rPr>
          <w:rFonts w:ascii="Arial" w:eastAsia="Times New Roman" w:hAnsi="Arial" w:cs="Arial"/>
          <w:b/>
          <w:bCs/>
          <w:kern w:val="0"/>
          <w:sz w:val="24"/>
          <w:szCs w:val="26"/>
          <w:lang w:eastAsia="pl-PL"/>
          <w14:ligatures w14:val="none"/>
        </w:rPr>
        <w:t>deklarację na podatek rolny</w:t>
      </w:r>
      <w:r w:rsidRPr="00C67132">
        <w:rPr>
          <w:rFonts w:ascii="Arial" w:eastAsia="Times New Roman" w:hAnsi="Arial" w:cs="Arial"/>
          <w:kern w:val="0"/>
          <w:sz w:val="24"/>
          <w:szCs w:val="26"/>
          <w:lang w:eastAsia="pl-PL"/>
          <w14:ligatures w14:val="none"/>
        </w:rPr>
        <w:t xml:space="preserve"> na dany rok podatkowy, sporządzoną na formularzu według ustalonego wzoru, a jeżeli obowiązek podatkowy powstał po tym dniu – w terminie 14 dni od dnia zaistnienia okoliczności uzasadniających powstanie tego obowiązku;</w:t>
      </w:r>
    </w:p>
    <w:p w14:paraId="1BC2FCCF" w14:textId="77777777" w:rsidR="00C67132" w:rsidRPr="00C67132" w:rsidRDefault="00C67132" w:rsidP="00C67132">
      <w:pPr>
        <w:numPr>
          <w:ilvl w:val="1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</w:pPr>
      <w:r w:rsidRPr="00C67132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wpłacać obliczony w deklaracji podatek rolny – bez wezwania – na rachunek budżetu właściwej gminy, w ratach proporcjonalnych do czasu trwania obowiązku podatkowego, w terminach do dnia </w:t>
      </w:r>
      <w:r w:rsidRPr="00C67132"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  <w:t>15 marca, 15 maja, 15 września i 15 listopada roku podatkowego</w:t>
      </w:r>
      <w:r w:rsidRPr="00C67132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;</w:t>
      </w:r>
    </w:p>
    <w:p w14:paraId="22694E31" w14:textId="77777777" w:rsidR="00C67132" w:rsidRPr="00C67132" w:rsidRDefault="00C67132" w:rsidP="00C67132">
      <w:pPr>
        <w:numPr>
          <w:ilvl w:val="1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</w:pPr>
      <w:bookmarkStart w:id="0" w:name="_Hlk27720191"/>
      <w:r w:rsidRPr="00C67132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od 1 lipca 2019 r. obowiązują nowe wzory informacji o gruntach i deklaracji na podatek rolny.</w:t>
      </w:r>
    </w:p>
    <w:bookmarkEnd w:id="0"/>
    <w:p w14:paraId="3CE98218" w14:textId="77777777" w:rsidR="00C67132" w:rsidRPr="00C67132" w:rsidRDefault="00C67132" w:rsidP="00C67132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</w:pPr>
    </w:p>
    <w:p w14:paraId="6530B9D1" w14:textId="77777777" w:rsidR="00C67132" w:rsidRPr="00C67132" w:rsidRDefault="00C67132" w:rsidP="00C67132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</w:pPr>
      <w:r w:rsidRPr="00C67132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Podatek rolny za rok podatkowy wynosi: </w:t>
      </w:r>
    </w:p>
    <w:p w14:paraId="195584BC" w14:textId="77777777" w:rsidR="00C67132" w:rsidRPr="00C67132" w:rsidRDefault="00C67132" w:rsidP="00C67132">
      <w:pPr>
        <w:numPr>
          <w:ilvl w:val="0"/>
          <w:numId w:val="2"/>
        </w:numPr>
        <w:tabs>
          <w:tab w:val="left" w:pos="340"/>
        </w:tabs>
        <w:suppressAutoHyphens/>
        <w:spacing w:before="280"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</w:pPr>
      <w:r w:rsidRPr="00C67132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od </w:t>
      </w:r>
      <w:smartTag w:uri="urn:schemas-microsoft-com:office:smarttags" w:element="metricconverter">
        <w:smartTagPr>
          <w:attr w:name="ProductID" w:val="1 ha"/>
        </w:smartTagPr>
        <w:r w:rsidRPr="00C67132">
          <w:rPr>
            <w:rFonts w:ascii="Arial" w:eastAsia="Times New Roman" w:hAnsi="Arial" w:cs="Arial"/>
            <w:kern w:val="0"/>
            <w:sz w:val="24"/>
            <w:szCs w:val="24"/>
            <w:lang w:eastAsia="ar-SA"/>
            <w14:ligatures w14:val="none"/>
          </w:rPr>
          <w:t>1 ha</w:t>
        </w:r>
      </w:smartTag>
      <w:r w:rsidRPr="00C67132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 przeliczeniowego gruntów gospodarstwa rolnego</w:t>
      </w:r>
      <w:r w:rsidRPr="00C67132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– równowartość  pieniężną 2,5 kwintali</w:t>
      </w:r>
      <w:r w:rsidRPr="00C67132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 żyta;</w:t>
      </w:r>
    </w:p>
    <w:p w14:paraId="00D1D2CD" w14:textId="77777777" w:rsidR="00C67132" w:rsidRPr="00C67132" w:rsidRDefault="00C67132" w:rsidP="00C67132">
      <w:pPr>
        <w:numPr>
          <w:ilvl w:val="0"/>
          <w:numId w:val="2"/>
        </w:numPr>
        <w:tabs>
          <w:tab w:val="left" w:pos="340"/>
        </w:tabs>
        <w:suppressAutoHyphens/>
        <w:spacing w:after="28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</w:pPr>
      <w:r w:rsidRPr="00C67132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od </w:t>
      </w:r>
      <w:smartTag w:uri="urn:schemas-microsoft-com:office:smarttags" w:element="metricconverter">
        <w:smartTagPr>
          <w:attr w:name="ProductID" w:val="1 ha"/>
        </w:smartTagPr>
        <w:r w:rsidRPr="00C67132">
          <w:rPr>
            <w:rFonts w:ascii="Arial" w:eastAsia="Times New Roman" w:hAnsi="Arial" w:cs="Arial"/>
            <w:kern w:val="0"/>
            <w:sz w:val="24"/>
            <w:szCs w:val="24"/>
            <w:lang w:eastAsia="ar-SA"/>
            <w14:ligatures w14:val="none"/>
          </w:rPr>
          <w:t>1 ha</w:t>
        </w:r>
      </w:smartTag>
      <w:r w:rsidRPr="00C67132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 fizycznego pozostałych grun</w:t>
      </w:r>
      <w:r w:rsidRPr="00C67132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tów – równowartość pieniężną 5 kwintali</w:t>
      </w:r>
      <w:r w:rsidRPr="00C67132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 żyta.</w:t>
      </w:r>
    </w:p>
    <w:p w14:paraId="0C90C649" w14:textId="77777777" w:rsidR="00C67132" w:rsidRPr="00C67132" w:rsidRDefault="00C67132" w:rsidP="00C6713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C67132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Wpłat podatku należy dokonywać na rachunek Urzędu Gminy Markusy w Powiślańskim Banku Spółdzielczym w Kwidzynie, Oddział Gronowo Elbląskie</w:t>
      </w:r>
    </w:p>
    <w:p w14:paraId="2913A0C2" w14:textId="77777777" w:rsidR="00C67132" w:rsidRPr="00C67132" w:rsidRDefault="00C67132" w:rsidP="00C6713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C67132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Nr konta: 70 8300 0009 0095 0015 2000 0150</w:t>
      </w:r>
    </w:p>
    <w:p w14:paraId="710B0755" w14:textId="77777777" w:rsidR="00C67132" w:rsidRPr="00C67132" w:rsidRDefault="00C67132" w:rsidP="00C6713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C67132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Podstawa prawna:</w:t>
      </w:r>
    </w:p>
    <w:p w14:paraId="409859C0" w14:textId="77777777" w:rsidR="00C67132" w:rsidRPr="0070553D" w:rsidRDefault="00C67132" w:rsidP="00C67132">
      <w:pPr>
        <w:numPr>
          <w:ilvl w:val="0"/>
          <w:numId w:val="2"/>
        </w:numPr>
        <w:tabs>
          <w:tab w:val="left" w:pos="340"/>
        </w:tabs>
        <w:suppressAutoHyphens/>
        <w:spacing w:before="100" w:beforeAutospacing="1"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</w:pPr>
      <w:r w:rsidRPr="0070553D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Ustawa z dnia 15 listopada 1984 roku o podatku rolnym (tekst jedn.: Dz. U. z 202</w:t>
      </w:r>
      <w:r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4</w:t>
      </w:r>
      <w:r w:rsidRPr="0070553D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 r. poz. </w:t>
      </w:r>
      <w:r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1176 ze zm.</w:t>
      </w:r>
      <w:r w:rsidRPr="0070553D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)</w:t>
      </w:r>
    </w:p>
    <w:p w14:paraId="2FB7EB00" w14:textId="77777777" w:rsidR="00C67132" w:rsidRPr="0070553D" w:rsidRDefault="00C67132" w:rsidP="00C67132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</w:pPr>
      <w:r w:rsidRPr="0070553D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Uchwała nr </w:t>
      </w:r>
      <w:r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VIII S</w:t>
      </w:r>
      <w:r w:rsidRPr="0070553D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/</w:t>
      </w:r>
      <w:r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36</w:t>
      </w:r>
      <w:r w:rsidRPr="0070553D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/202</w:t>
      </w:r>
      <w:r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4</w:t>
      </w:r>
      <w:r w:rsidRPr="0070553D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 Rady Gminy Markusy z dnia 28 listopada 202</w:t>
      </w:r>
      <w:r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4</w:t>
      </w:r>
      <w:r w:rsidRPr="0070553D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 r. w sprawie</w:t>
      </w:r>
      <w:r w:rsidRPr="0070553D"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r w:rsidRPr="0070553D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obniżenia średniej ceny skupu żyta (Dz. Urz. Woj. Warmińsko-Mazurskiego z 202</w:t>
      </w:r>
      <w:r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4</w:t>
      </w:r>
      <w:r w:rsidRPr="0070553D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 r. poz. </w:t>
      </w:r>
      <w:r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5261</w:t>
      </w:r>
      <w:r w:rsidRPr="0070553D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), będącej podstawą prawną do ustalenia podatku rolnego na rok podatkowy 202</w:t>
      </w:r>
      <w:r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5</w:t>
      </w:r>
      <w:r w:rsidRPr="0070553D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, ogłoszoną w Komunikacie Prezesa Głównego Urzędu Statystycznego z dnia 1</w:t>
      </w:r>
      <w:r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8</w:t>
      </w:r>
      <w:r w:rsidRPr="0070553D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 października 202</w:t>
      </w:r>
      <w:r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4</w:t>
      </w:r>
      <w:r w:rsidRPr="0070553D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 r. w sprawie średniej ceny skupu żyta za okres 11 kwartałów będącej podstawą do ustalenia podatku rolnego na rok podatkowy 202</w:t>
      </w:r>
      <w:r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5</w:t>
      </w:r>
      <w:r w:rsidRPr="0070553D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 (M. P. 202</w:t>
      </w:r>
      <w:r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4</w:t>
      </w:r>
      <w:r w:rsidRPr="0070553D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 poz. </w:t>
      </w:r>
      <w:r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891</w:t>
      </w:r>
      <w:r w:rsidRPr="0070553D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) z kwoty 8</w:t>
      </w:r>
      <w:r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6</w:t>
      </w:r>
      <w:r w:rsidRPr="0070553D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,</w:t>
      </w:r>
      <w:r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34</w:t>
      </w:r>
      <w:r w:rsidRPr="0070553D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 zł za 1 </w:t>
      </w:r>
      <w:proofErr w:type="spellStart"/>
      <w:r w:rsidRPr="0070553D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dt</w:t>
      </w:r>
      <w:proofErr w:type="spellEnd"/>
      <w:r w:rsidRPr="0070553D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 </w:t>
      </w:r>
      <w:r w:rsidRPr="0070553D"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  <w:t>do kwoty 8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  <w:t>4</w:t>
      </w:r>
      <w:r w:rsidRPr="0070553D"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  <w:t xml:space="preserve">,20 zł za 1 </w:t>
      </w:r>
      <w:proofErr w:type="spellStart"/>
      <w:r w:rsidRPr="0070553D"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  <w:t>dt</w:t>
      </w:r>
      <w:proofErr w:type="spellEnd"/>
      <w:r w:rsidRPr="0070553D"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  <w:t xml:space="preserve">. </w:t>
      </w:r>
    </w:p>
    <w:p w14:paraId="3DBF2715" w14:textId="77777777" w:rsidR="00C67132" w:rsidRPr="0070553D" w:rsidRDefault="00C67132" w:rsidP="00C67132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</w:pPr>
      <w:r w:rsidRPr="0070553D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Rozporządzenie Ministra Finansów z dnia 30 maja 2019 r. w sprawie wzorów </w:t>
      </w:r>
      <w:bookmarkStart w:id="1" w:name="_Hlk27720075"/>
      <w:r w:rsidRPr="0070553D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informacji o gruntach i deklaracji na podatek rolny </w:t>
      </w:r>
      <w:bookmarkEnd w:id="1"/>
      <w:r w:rsidRPr="0070553D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(Dz. U. poz. 1105)</w:t>
      </w:r>
    </w:p>
    <w:p w14:paraId="2EF281CE" w14:textId="77777777" w:rsidR="003525BB" w:rsidRDefault="003525BB" w:rsidP="00274EC3">
      <w:pPr>
        <w:suppressAutoHyphens/>
        <w:spacing w:before="100" w:beforeAutospacing="1" w:after="0" w:line="240" w:lineRule="auto"/>
        <w:ind w:left="340"/>
        <w:jc w:val="both"/>
      </w:pPr>
    </w:p>
    <w:sectPr w:rsidR="003525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/>
      </w:rPr>
    </w:lvl>
  </w:abstractNum>
  <w:abstractNum w:abstractNumId="1" w15:restartNumberingAfterBreak="0">
    <w:nsid w:val="7AF422B4"/>
    <w:multiLevelType w:val="hybridMultilevel"/>
    <w:tmpl w:val="A71425E8"/>
    <w:lvl w:ilvl="0" w:tplc="96C6B0E2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B28AE37C">
      <w:start w:val="1"/>
      <w:numFmt w:val="bullet"/>
      <w:lvlText w:val=""/>
      <w:lvlJc w:val="left"/>
      <w:pPr>
        <w:tabs>
          <w:tab w:val="num" w:pos="0"/>
        </w:tabs>
        <w:ind w:left="340" w:hanging="34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59388981">
    <w:abstractNumId w:val="1"/>
  </w:num>
  <w:num w:numId="2" w16cid:durableId="862086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132"/>
    <w:rsid w:val="001F3FB9"/>
    <w:rsid w:val="00274EC3"/>
    <w:rsid w:val="003525BB"/>
    <w:rsid w:val="004846CD"/>
    <w:rsid w:val="006117FC"/>
    <w:rsid w:val="00C67132"/>
    <w:rsid w:val="00FC3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B775089"/>
  <w15:chartTrackingRefBased/>
  <w15:docId w15:val="{CED06AD1-B60E-4ADF-855B-F1EA6EE74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315</Words>
  <Characters>1894</Characters>
  <Application>Microsoft Office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Murzicz</dc:creator>
  <cp:keywords/>
  <dc:description/>
  <cp:lastModifiedBy>Ewelina Murzicz</cp:lastModifiedBy>
  <cp:revision>3</cp:revision>
  <cp:lastPrinted>2024-12-03T08:06:00Z</cp:lastPrinted>
  <dcterms:created xsi:type="dcterms:W3CDTF">2024-12-03T07:55:00Z</dcterms:created>
  <dcterms:modified xsi:type="dcterms:W3CDTF">2024-12-03T08:07:00Z</dcterms:modified>
</cp:coreProperties>
</file>