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082D" w14:textId="127C154F" w:rsidR="001F5797" w:rsidRDefault="00BB3261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AE1D7E">
        <w:rPr>
          <w:rFonts w:ascii="Times New Roman" w:hAnsi="Times New Roman" w:cs="Times New Roman"/>
          <w:b/>
          <w:sz w:val="24"/>
          <w:szCs w:val="24"/>
        </w:rPr>
        <w:t>23 października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 202</w:t>
      </w:r>
      <w:r w:rsidR="00844F09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8353B2">
        <w:rPr>
          <w:rFonts w:ascii="Times New Roman" w:hAnsi="Times New Roman" w:cs="Times New Roman"/>
          <w:b/>
          <w:sz w:val="24"/>
          <w:szCs w:val="24"/>
        </w:rPr>
        <w:t>(</w:t>
      </w:r>
      <w:r w:rsidR="00AE1D7E">
        <w:rPr>
          <w:rFonts w:ascii="Times New Roman" w:hAnsi="Times New Roman" w:cs="Times New Roman"/>
          <w:b/>
          <w:sz w:val="24"/>
          <w:szCs w:val="24"/>
        </w:rPr>
        <w:t>czwart</w:t>
      </w:r>
      <w:r w:rsidR="00844F09">
        <w:rPr>
          <w:rFonts w:ascii="Times New Roman" w:hAnsi="Times New Roman" w:cs="Times New Roman"/>
          <w:b/>
          <w:sz w:val="24"/>
          <w:szCs w:val="24"/>
        </w:rPr>
        <w:t>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913F56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3F56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wspólne posiedzenie  Komisji  Budżetu, Rolnictwa, Ochrony  Środowiska  i  Spraw  Socjalnych , Komisji Oświaty, Kultury, Zdrowia , Sportu i Bezpieczeństwa Publicznego , Komisji Rewizyjnej  oraz Komisji Petycji, Skarg i Wniosków, z następującą  tematyką:</w:t>
      </w:r>
    </w:p>
    <w:p w14:paraId="69984531" w14:textId="4870451D" w:rsidR="00953E3C" w:rsidRDefault="00C05444" w:rsidP="00953E3C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 w:rsidR="00953E3C" w:rsidRPr="00095C6C">
        <w:rPr>
          <w:rFonts w:ascii="Times New Roman" w:hAnsi="Times New Roman" w:cs="Times New Roman"/>
          <w:b/>
        </w:rPr>
        <w:t xml:space="preserve">Zmiany w budżecie gminy na 2025 rok. </w:t>
      </w:r>
    </w:p>
    <w:p w14:paraId="11A347AA" w14:textId="77777777" w:rsidR="00953E3C" w:rsidRPr="00E26174" w:rsidRDefault="00953E3C" w:rsidP="00953E3C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E26174">
        <w:rPr>
          <w:rFonts w:ascii="Times New Roman" w:hAnsi="Times New Roman" w:cs="Times New Roman"/>
          <w:b/>
          <w:sz w:val="24"/>
          <w:szCs w:val="24"/>
        </w:rPr>
        <w:t>Zaopiniowanie stawek podatkowych na rok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6174">
        <w:rPr>
          <w:rFonts w:ascii="Times New Roman" w:hAnsi="Times New Roman" w:cs="Times New Roman"/>
          <w:b/>
          <w:sz w:val="24"/>
          <w:szCs w:val="24"/>
        </w:rPr>
        <w:t>:</w:t>
      </w:r>
    </w:p>
    <w:p w14:paraId="4000F696" w14:textId="77777777" w:rsidR="00953E3C" w:rsidRPr="00E26174" w:rsidRDefault="00953E3C" w:rsidP="00953E3C">
      <w:pPr>
        <w:rPr>
          <w:rFonts w:ascii="Times New Roman" w:hAnsi="Times New Roman" w:cs="Times New Roman"/>
          <w:b/>
          <w:sz w:val="24"/>
          <w:szCs w:val="24"/>
        </w:rPr>
      </w:pPr>
      <w:r w:rsidRPr="00E26174">
        <w:rPr>
          <w:rFonts w:ascii="Times New Roman" w:hAnsi="Times New Roman" w:cs="Times New Roman"/>
          <w:b/>
          <w:sz w:val="24"/>
          <w:szCs w:val="24"/>
        </w:rPr>
        <w:t xml:space="preserve">        a/ podatek rolny i leśny</w:t>
      </w:r>
    </w:p>
    <w:p w14:paraId="0000AA51" w14:textId="77777777" w:rsidR="00953E3C" w:rsidRDefault="00953E3C" w:rsidP="00953E3C">
      <w:pPr>
        <w:rPr>
          <w:b/>
        </w:rPr>
      </w:pPr>
      <w:r>
        <w:rPr>
          <w:b/>
        </w:rPr>
        <w:t xml:space="preserve">          </w:t>
      </w:r>
      <w:r w:rsidRPr="00357BBE">
        <w:rPr>
          <w:b/>
        </w:rPr>
        <w:t>b/ podatek od środków transportowych.</w:t>
      </w:r>
    </w:p>
    <w:p w14:paraId="3492A664" w14:textId="77777777" w:rsidR="00953E3C" w:rsidRPr="005E312D" w:rsidRDefault="00953E3C" w:rsidP="00953E3C">
      <w:pPr>
        <w:pStyle w:val="Akapitzlist"/>
        <w:numPr>
          <w:ilvl w:val="0"/>
          <w:numId w:val="3"/>
        </w:numPr>
        <w:suppressAutoHyphens w:val="0"/>
        <w:autoSpaceDN/>
        <w:spacing w:line="259" w:lineRule="auto"/>
        <w:ind w:left="510"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5E312D">
        <w:rPr>
          <w:rFonts w:ascii="Times New Roman" w:hAnsi="Times New Roman"/>
          <w:b/>
          <w:sz w:val="24"/>
          <w:szCs w:val="24"/>
        </w:rPr>
        <w:t>Konsultacja i zaopiniowanie projektor uchwał w sprawie:</w:t>
      </w:r>
    </w:p>
    <w:p w14:paraId="7906104F" w14:textId="77777777" w:rsidR="00953E3C" w:rsidRDefault="00953E3C" w:rsidP="00953E3C">
      <w:pPr>
        <w:pStyle w:val="Nagwek2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 w:rsidRPr="00406FC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6F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6FC7">
        <w:rPr>
          <w:rFonts w:ascii="Times New Roman" w:hAnsi="Times New Roman" w:cs="Times New Roman"/>
          <w:b/>
          <w:color w:val="auto"/>
          <w:sz w:val="24"/>
          <w:szCs w:val="24"/>
        </w:rPr>
        <w:t>a/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zmiany </w:t>
      </w:r>
      <w:r w:rsidRPr="00EB406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regulaminu określającego zasady wynagrodzenia za pracę oraz  </w:t>
      </w:r>
    </w:p>
    <w:p w14:paraId="78ACA759" w14:textId="77777777" w:rsidR="00953E3C" w:rsidRPr="00EB4067" w:rsidRDefault="00953E3C" w:rsidP="00953E3C">
      <w:pPr>
        <w:pStyle w:val="Nagwek2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EB406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przyznawania </w:t>
      </w: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211506001"/>
      <w:r w:rsidRPr="00EB406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dodatków i innych składników wynagrodzenia dla </w:t>
      </w:r>
      <w:bookmarkEnd w:id="0"/>
    </w:p>
    <w:p w14:paraId="129CFCE4" w14:textId="77777777" w:rsidR="00953E3C" w:rsidRDefault="00953E3C" w:rsidP="00953E3C">
      <w:pPr>
        <w:pStyle w:val="Akapitzlist"/>
        <w:ind w:left="510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EB406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</w:t>
      </w:r>
      <w:r w:rsidRPr="00EB406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nauczycieli w szkołach prowadzonych przez Gminę Markusy, </w:t>
      </w:r>
    </w:p>
    <w:p w14:paraId="2B9E7E89" w14:textId="77777777" w:rsidR="00953E3C" w:rsidRDefault="00953E3C" w:rsidP="00953E3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Pr="00EB40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utworzenia związku powiatowo-gminnego pn. „ Związek Gmin i    </w:t>
      </w:r>
    </w:p>
    <w:p w14:paraId="7A692116" w14:textId="77777777" w:rsidR="00953E3C" w:rsidRPr="00406FC7" w:rsidRDefault="00953E3C" w:rsidP="00953E3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Powiatów  Subregionu Zalewu Wiślanego”.</w:t>
      </w:r>
    </w:p>
    <w:p w14:paraId="2E274899" w14:textId="77777777" w:rsidR="00953E3C" w:rsidRPr="00095C6C" w:rsidRDefault="00953E3C" w:rsidP="00953E3C">
      <w:pPr>
        <w:numPr>
          <w:ilvl w:val="0"/>
          <w:numId w:val="3"/>
        </w:numPr>
        <w:spacing w:after="160" w:line="360" w:lineRule="auto"/>
        <w:ind w:left="510"/>
        <w:jc w:val="both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  <w:color w:val="000000"/>
        </w:rPr>
        <w:t xml:space="preserve">Dyskusja nad protokołem Komisji Rewizyjnej z  </w:t>
      </w:r>
      <w:r w:rsidRPr="00095C6C">
        <w:rPr>
          <w:rFonts w:ascii="Times New Roman" w:hAnsi="Times New Roman" w:cs="Times New Roman"/>
          <w:b/>
        </w:rPr>
        <w:t>„</w:t>
      </w:r>
      <w:r w:rsidRPr="00095C6C">
        <w:rPr>
          <w:rFonts w:ascii="Times New Roman" w:hAnsi="Times New Roman" w:cs="Times New Roman"/>
          <w:b/>
          <w:bCs/>
        </w:rPr>
        <w:t xml:space="preserve">Kontroli </w:t>
      </w:r>
      <w:r w:rsidRPr="00095C6C">
        <w:rPr>
          <w:rStyle w:val="font"/>
          <w:rFonts w:ascii="Times New Roman" w:hAnsi="Times New Roman" w:cs="Times New Roman"/>
          <w:b/>
          <w:bCs/>
        </w:rPr>
        <w:t xml:space="preserve"> działalności wybranych świetlic wiejskich w latach 2023-2024</w:t>
      </w:r>
      <w:r w:rsidRPr="00095C6C">
        <w:rPr>
          <w:rStyle w:val="font"/>
          <w:rFonts w:ascii="Times New Roman" w:hAnsi="Times New Roman" w:cs="Times New Roman"/>
        </w:rPr>
        <w:t>.</w:t>
      </w:r>
      <w:r w:rsidRPr="00095C6C">
        <w:rPr>
          <w:rFonts w:ascii="Times New Roman" w:hAnsi="Times New Roman" w:cs="Times New Roman"/>
          <w:b/>
        </w:rPr>
        <w:t>"</w:t>
      </w:r>
    </w:p>
    <w:p w14:paraId="3418D5F2" w14:textId="77777777" w:rsidR="00953E3C" w:rsidRPr="00095C6C" w:rsidRDefault="00953E3C" w:rsidP="00953E3C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>Sprawy różne.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67DC0FCC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0056F548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230C7B6A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30E74416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</w:p>
    <w:p w14:paraId="332BD928" w14:textId="77777777" w:rsidR="00953E3C" w:rsidRPr="00C14616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093E0026" w14:textId="1540250E" w:rsidR="00275B56" w:rsidRPr="00953E3C" w:rsidRDefault="00C05444" w:rsidP="00953E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1E1F" w14:textId="77777777" w:rsidR="001479E6" w:rsidRDefault="001479E6">
      <w:pPr>
        <w:spacing w:after="0" w:line="240" w:lineRule="auto"/>
      </w:pPr>
      <w:r>
        <w:separator/>
      </w:r>
    </w:p>
  </w:endnote>
  <w:endnote w:type="continuationSeparator" w:id="0">
    <w:p w14:paraId="03496C42" w14:textId="77777777" w:rsidR="001479E6" w:rsidRDefault="0014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5D6F" w14:textId="77777777" w:rsidR="001479E6" w:rsidRDefault="001479E6">
      <w:pPr>
        <w:spacing w:after="0" w:line="240" w:lineRule="auto"/>
      </w:pPr>
      <w:r>
        <w:separator/>
      </w:r>
    </w:p>
  </w:footnote>
  <w:footnote w:type="continuationSeparator" w:id="0">
    <w:p w14:paraId="343AB296" w14:textId="77777777" w:rsidR="001479E6" w:rsidRDefault="0014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C5E5B"/>
    <w:rsid w:val="00102E6F"/>
    <w:rsid w:val="001433F6"/>
    <w:rsid w:val="001479E6"/>
    <w:rsid w:val="00151783"/>
    <w:rsid w:val="00193EC4"/>
    <w:rsid w:val="001B03F8"/>
    <w:rsid w:val="001D70A8"/>
    <w:rsid w:val="001F5797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6250C6"/>
    <w:rsid w:val="006E48BD"/>
    <w:rsid w:val="00753902"/>
    <w:rsid w:val="00782C70"/>
    <w:rsid w:val="007A3E2E"/>
    <w:rsid w:val="007C36BA"/>
    <w:rsid w:val="008353B2"/>
    <w:rsid w:val="00844F09"/>
    <w:rsid w:val="00913F56"/>
    <w:rsid w:val="00953E3C"/>
    <w:rsid w:val="009C50AD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3404A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39</cp:revision>
  <dcterms:created xsi:type="dcterms:W3CDTF">2025-06-12T10:03:00Z</dcterms:created>
  <dcterms:modified xsi:type="dcterms:W3CDTF">2025-10-17T07:08:00Z</dcterms:modified>
</cp:coreProperties>
</file>