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4F" w:rsidRDefault="009D0B4F" w:rsidP="009D0B4F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Projekt</w:t>
      </w:r>
    </w:p>
    <w:p w:rsidR="009D0B4F" w:rsidRDefault="009D0B4F" w:rsidP="009D0B4F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6016AD" w:rsidRDefault="006016AD" w:rsidP="006016AD">
      <w:pPr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A18C2">
        <w:rPr>
          <w:rFonts w:ascii="Times New Roman" w:hAnsi="Times New Roman" w:cs="Times New Roman"/>
          <w:b/>
          <w:sz w:val="24"/>
          <w:szCs w:val="24"/>
        </w:rPr>
        <w:t>….</w:t>
      </w:r>
      <w:r w:rsidR="000330B8">
        <w:rPr>
          <w:rFonts w:ascii="Times New Roman" w:hAnsi="Times New Roman" w:cs="Times New Roman"/>
          <w:b/>
          <w:sz w:val="24"/>
          <w:szCs w:val="24"/>
        </w:rPr>
        <w:t>/</w:t>
      </w:r>
      <w:r w:rsidR="001A18C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</w:p>
    <w:p w:rsidR="00025685" w:rsidRDefault="00025685" w:rsidP="00025685">
      <w:pPr>
        <w:spacing w:line="0" w:lineRule="atLeast"/>
        <w:ind w:right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Markusy</w:t>
      </w: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467B0">
        <w:rPr>
          <w:rFonts w:ascii="Times New Roman" w:hAnsi="Times New Roman" w:cs="Times New Roman"/>
          <w:b/>
          <w:sz w:val="24"/>
          <w:szCs w:val="24"/>
        </w:rPr>
        <w:t>1</w:t>
      </w:r>
      <w:r w:rsidR="00521D5B">
        <w:rPr>
          <w:rFonts w:ascii="Times New Roman" w:hAnsi="Times New Roman" w:cs="Times New Roman"/>
          <w:b/>
          <w:sz w:val="24"/>
          <w:szCs w:val="24"/>
        </w:rPr>
        <w:t>3</w:t>
      </w:r>
      <w:r w:rsidRPr="0091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7B0">
        <w:rPr>
          <w:rFonts w:ascii="Times New Roman" w:hAnsi="Times New Roman" w:cs="Times New Roman"/>
          <w:b/>
          <w:sz w:val="24"/>
          <w:szCs w:val="24"/>
        </w:rPr>
        <w:t>lipiec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2451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025685" w:rsidRDefault="00025685" w:rsidP="0002568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025685">
      <w:pPr>
        <w:spacing w:line="0" w:lineRule="atLeast"/>
        <w:ind w:right="-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wyrażenia zgody na ustanowienie służebności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przesyłu na dział</w:t>
      </w:r>
      <w:r w:rsidR="00CA0CD3">
        <w:rPr>
          <w:rFonts w:ascii="Times New Roman" w:hAnsi="Times New Roman" w:cs="Times New Roman"/>
          <w:b/>
          <w:sz w:val="24"/>
          <w:szCs w:val="24"/>
        </w:rPr>
        <w:t>kach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72A9A">
        <w:rPr>
          <w:rFonts w:ascii="Times New Roman" w:hAnsi="Times New Roman" w:cs="Times New Roman"/>
          <w:b/>
          <w:sz w:val="24"/>
          <w:szCs w:val="24"/>
        </w:rPr>
        <w:t>2</w:t>
      </w:r>
      <w:r w:rsidR="00CA0CD3">
        <w:rPr>
          <w:rFonts w:ascii="Times New Roman" w:hAnsi="Times New Roman" w:cs="Times New Roman"/>
          <w:b/>
          <w:sz w:val="24"/>
          <w:szCs w:val="24"/>
        </w:rPr>
        <w:t>0</w:t>
      </w:r>
      <w:r w:rsidR="00772A9A">
        <w:rPr>
          <w:rFonts w:ascii="Times New Roman" w:hAnsi="Times New Roman" w:cs="Times New Roman"/>
          <w:b/>
          <w:sz w:val="24"/>
          <w:szCs w:val="24"/>
        </w:rPr>
        <w:t>/2</w:t>
      </w:r>
      <w:r w:rsidR="00CA0CD3">
        <w:rPr>
          <w:rFonts w:ascii="Times New Roman" w:hAnsi="Times New Roman" w:cs="Times New Roman"/>
          <w:b/>
          <w:sz w:val="24"/>
          <w:szCs w:val="24"/>
        </w:rPr>
        <w:t>, 14/42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w obrębie </w:t>
      </w:r>
      <w:r w:rsidR="00514E78">
        <w:rPr>
          <w:rFonts w:ascii="Times New Roman" w:hAnsi="Times New Roman" w:cs="Times New Roman"/>
          <w:b/>
          <w:sz w:val="24"/>
          <w:szCs w:val="24"/>
        </w:rPr>
        <w:t>001</w:t>
      </w:r>
      <w:r w:rsidR="00772A9A">
        <w:rPr>
          <w:rFonts w:ascii="Times New Roman" w:hAnsi="Times New Roman" w:cs="Times New Roman"/>
          <w:b/>
          <w:sz w:val="24"/>
          <w:szCs w:val="24"/>
        </w:rPr>
        <w:t>3</w:t>
      </w:r>
      <w:r w:rsidR="00514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b/>
          <w:sz w:val="24"/>
          <w:szCs w:val="24"/>
        </w:rPr>
        <w:t>Stare Dolno,</w:t>
      </w:r>
      <w:r w:rsidR="001A18C2">
        <w:rPr>
          <w:rFonts w:ascii="Times New Roman" w:hAnsi="Times New Roman" w:cs="Times New Roman"/>
          <w:b/>
          <w:sz w:val="24"/>
          <w:szCs w:val="24"/>
        </w:rPr>
        <w:t xml:space="preserve"> Gmina Markusy</w:t>
      </w:r>
    </w:p>
    <w:p w:rsidR="00025685" w:rsidRDefault="00025685" w:rsidP="00025685">
      <w:pPr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5685" w:rsidRDefault="00025685" w:rsidP="00A37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 a ustawy z dnia 8 marca 1990 r. o samorządzie gminnym (tj. Dz. U z </w:t>
      </w:r>
      <w:r w:rsidR="000D2809">
        <w:rPr>
          <w:rFonts w:ascii="Times New Roman" w:hAnsi="Times New Roman" w:cs="Times New Roman"/>
          <w:sz w:val="24"/>
          <w:szCs w:val="24"/>
        </w:rPr>
        <w:t>2026 r., poz.662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C33004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305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ustawy z dnia 23 kwietnia 1964 r. Kodeks cywiln</w:t>
      </w:r>
      <w:r w:rsidR="00C3300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51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514E78">
        <w:rPr>
          <w:rFonts w:ascii="Times New Roman" w:hAnsi="Times New Roman" w:cs="Times New Roman"/>
          <w:sz w:val="24"/>
          <w:szCs w:val="24"/>
        </w:rPr>
        <w:t>071</w:t>
      </w:r>
      <w:r w:rsidR="00063672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3004" w:rsidRPr="00C33004">
        <w:rPr>
          <w:rFonts w:ascii="Times New Roman" w:hAnsi="Times New Roman" w:cs="Times New Roman"/>
          <w:b/>
          <w:sz w:val="24"/>
          <w:szCs w:val="24"/>
        </w:rPr>
        <w:t>Rada Gminy Markusy</w:t>
      </w:r>
      <w:r w:rsidR="00C33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uchwala</w:t>
      </w:r>
      <w:r w:rsidR="00C3300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 następuj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3672">
        <w:rPr>
          <w:rFonts w:ascii="Times New Roman" w:hAnsi="Times New Roman" w:cs="Times New Roman"/>
          <w:b/>
          <w:sz w:val="24"/>
          <w:szCs w:val="24"/>
        </w:rPr>
        <w:t>:</w:t>
      </w:r>
    </w:p>
    <w:p w:rsidR="00B27290" w:rsidRDefault="00B27290" w:rsidP="00B27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BE5084" w:rsidRPr="00BE5084" w:rsidRDefault="00A3758F" w:rsidP="00B27290">
      <w:pPr>
        <w:tabs>
          <w:tab w:val="left" w:pos="232"/>
        </w:tabs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5685">
        <w:rPr>
          <w:rFonts w:ascii="Times New Roman" w:hAnsi="Times New Roman" w:cs="Times New Roman"/>
          <w:sz w:val="24"/>
          <w:szCs w:val="24"/>
        </w:rPr>
        <w:t>Wyraża się zgodę na ustanowienie</w:t>
      </w:r>
      <w:r w:rsidR="00063672">
        <w:rPr>
          <w:rFonts w:ascii="Times New Roman" w:hAnsi="Times New Roman" w:cs="Times New Roman"/>
          <w:sz w:val="24"/>
          <w:szCs w:val="24"/>
        </w:rPr>
        <w:t xml:space="preserve"> odpłatnej</w:t>
      </w:r>
      <w:r w:rsidR="00025685">
        <w:rPr>
          <w:rFonts w:ascii="Times New Roman" w:hAnsi="Times New Roman" w:cs="Times New Roman"/>
          <w:sz w:val="24"/>
          <w:szCs w:val="24"/>
        </w:rPr>
        <w:t xml:space="preserve"> służebności przesyłu na rzecz Energa-Operator</w:t>
      </w:r>
      <w:r w:rsidR="0002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685">
        <w:rPr>
          <w:rFonts w:ascii="Times New Roman" w:hAnsi="Times New Roman" w:cs="Times New Roman"/>
          <w:sz w:val="24"/>
          <w:szCs w:val="24"/>
        </w:rPr>
        <w:t>S</w:t>
      </w:r>
      <w:r w:rsidR="00063672">
        <w:rPr>
          <w:rFonts w:ascii="Times New Roman" w:hAnsi="Times New Roman" w:cs="Times New Roman"/>
          <w:sz w:val="24"/>
          <w:szCs w:val="24"/>
        </w:rPr>
        <w:t>.A.</w:t>
      </w:r>
      <w:r w:rsidR="00025685">
        <w:rPr>
          <w:rFonts w:ascii="Times New Roman" w:hAnsi="Times New Roman" w:cs="Times New Roman"/>
          <w:sz w:val="24"/>
          <w:szCs w:val="24"/>
        </w:rPr>
        <w:t xml:space="preserve"> z siedzibą w Gdańsku, dla potrzeb </w:t>
      </w:r>
      <w:r w:rsidR="00CA0CD3">
        <w:rPr>
          <w:rFonts w:ascii="Times New Roman" w:hAnsi="Times New Roman" w:cs="Times New Roman"/>
          <w:sz w:val="24"/>
          <w:szCs w:val="24"/>
        </w:rPr>
        <w:t>nowo projektowanej infrastruktury</w:t>
      </w:r>
      <w:r w:rsidR="00025685">
        <w:rPr>
          <w:rFonts w:ascii="Times New Roman" w:hAnsi="Times New Roman" w:cs="Times New Roman"/>
          <w:sz w:val="24"/>
          <w:szCs w:val="24"/>
        </w:rPr>
        <w:t xml:space="preserve"> elektroenergetyczn</w:t>
      </w:r>
      <w:r w:rsidR="00CA0CD3">
        <w:rPr>
          <w:rFonts w:ascii="Times New Roman" w:hAnsi="Times New Roman" w:cs="Times New Roman"/>
          <w:sz w:val="24"/>
          <w:szCs w:val="24"/>
        </w:rPr>
        <w:t>ej niskiego napięcia nn 0,</w:t>
      </w:r>
      <w:r w:rsidR="0042702A">
        <w:rPr>
          <w:rFonts w:ascii="Times New Roman" w:hAnsi="Times New Roman" w:cs="Times New Roman"/>
          <w:sz w:val="24"/>
          <w:szCs w:val="24"/>
        </w:rPr>
        <w:t>4 kV</w:t>
      </w:r>
      <w:r w:rsidR="009166D2">
        <w:rPr>
          <w:rFonts w:ascii="Times New Roman" w:hAnsi="Times New Roman" w:cs="Times New Roman"/>
          <w:sz w:val="24"/>
          <w:szCs w:val="24"/>
        </w:rPr>
        <w:t xml:space="preserve"> </w:t>
      </w:r>
      <w:r w:rsidR="0042702A">
        <w:rPr>
          <w:rFonts w:ascii="Times New Roman" w:hAnsi="Times New Roman" w:cs="Times New Roman"/>
          <w:sz w:val="24"/>
          <w:szCs w:val="24"/>
        </w:rPr>
        <w:t>(tj. budowa przyłącza kablowego nn 0,4 kV) w pasie</w:t>
      </w:r>
      <w:r w:rsidR="00E87FD3">
        <w:rPr>
          <w:rFonts w:ascii="Times New Roman" w:hAnsi="Times New Roman" w:cs="Times New Roman"/>
          <w:sz w:val="24"/>
          <w:szCs w:val="24"/>
        </w:rPr>
        <w:t xml:space="preserve"> drogowym </w:t>
      </w:r>
      <w:r w:rsidR="0042702A">
        <w:rPr>
          <w:rFonts w:ascii="Times New Roman" w:hAnsi="Times New Roman" w:cs="Times New Roman"/>
          <w:sz w:val="24"/>
          <w:szCs w:val="24"/>
        </w:rPr>
        <w:t>drogi gminnej</w:t>
      </w:r>
      <w:r w:rsidR="00E87FD3">
        <w:rPr>
          <w:rFonts w:ascii="Times New Roman" w:hAnsi="Times New Roman" w:cs="Times New Roman"/>
          <w:sz w:val="24"/>
          <w:szCs w:val="24"/>
        </w:rPr>
        <w:t xml:space="preserve"> do zasilania budynku </w:t>
      </w:r>
      <w:r w:rsidR="00C00E2C">
        <w:rPr>
          <w:rFonts w:ascii="Times New Roman" w:hAnsi="Times New Roman" w:cs="Times New Roman"/>
          <w:sz w:val="24"/>
          <w:szCs w:val="24"/>
        </w:rPr>
        <w:t>mieszkalnego w m Stare Dolno działka nr 14/19</w:t>
      </w:r>
      <w:r w:rsidR="0042702A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025685" w:rsidP="00B27290">
      <w:pPr>
        <w:pStyle w:val="Akapitzlist"/>
        <w:numPr>
          <w:ilvl w:val="0"/>
          <w:numId w:val="11"/>
        </w:num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7290">
        <w:rPr>
          <w:rFonts w:ascii="Times New Roman" w:hAnsi="Times New Roman" w:cs="Times New Roman"/>
          <w:sz w:val="24"/>
          <w:szCs w:val="24"/>
        </w:rPr>
        <w:t xml:space="preserve">na 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działce </w:t>
      </w:r>
      <w:r w:rsidRPr="00B27290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C33004" w:rsidRPr="00B27290">
        <w:rPr>
          <w:rFonts w:ascii="Times New Roman" w:hAnsi="Times New Roman" w:cs="Times New Roman"/>
          <w:sz w:val="24"/>
          <w:szCs w:val="24"/>
        </w:rPr>
        <w:t>ej</w:t>
      </w:r>
      <w:r w:rsidRPr="00B27290">
        <w:rPr>
          <w:rFonts w:ascii="Times New Roman" w:hAnsi="Times New Roman" w:cs="Times New Roman"/>
          <w:sz w:val="24"/>
          <w:szCs w:val="24"/>
        </w:rPr>
        <w:t xml:space="preserve"> własność Gminy Markusy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772A9A">
        <w:rPr>
          <w:rFonts w:ascii="Times New Roman" w:hAnsi="Times New Roman" w:cs="Times New Roman"/>
          <w:sz w:val="24"/>
          <w:szCs w:val="24"/>
        </w:rPr>
        <w:t>2</w:t>
      </w:r>
      <w:r w:rsidR="0042702A">
        <w:rPr>
          <w:rFonts w:ascii="Times New Roman" w:hAnsi="Times New Roman" w:cs="Times New Roman"/>
          <w:sz w:val="24"/>
          <w:szCs w:val="24"/>
        </w:rPr>
        <w:t>0</w:t>
      </w:r>
      <w:r w:rsidR="00772A9A">
        <w:rPr>
          <w:rFonts w:ascii="Times New Roman" w:hAnsi="Times New Roman" w:cs="Times New Roman"/>
          <w:sz w:val="24"/>
          <w:szCs w:val="24"/>
        </w:rPr>
        <w:t>/2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, </w:t>
      </w:r>
      <w:r w:rsidR="0042702A">
        <w:rPr>
          <w:rFonts w:ascii="Times New Roman" w:hAnsi="Times New Roman" w:cs="Times New Roman"/>
          <w:sz w:val="24"/>
          <w:szCs w:val="24"/>
        </w:rPr>
        <w:t xml:space="preserve">14/42 </w:t>
      </w:r>
      <w:r w:rsidR="00C33004" w:rsidRPr="00B27290">
        <w:rPr>
          <w:rFonts w:ascii="Times New Roman" w:hAnsi="Times New Roman" w:cs="Times New Roman"/>
          <w:sz w:val="24"/>
          <w:szCs w:val="24"/>
        </w:rPr>
        <w:t>obręb</w:t>
      </w:r>
      <w:r w:rsidR="009166D2">
        <w:rPr>
          <w:rFonts w:ascii="Times New Roman" w:hAnsi="Times New Roman" w:cs="Times New Roman"/>
          <w:sz w:val="24"/>
          <w:szCs w:val="24"/>
        </w:rPr>
        <w:t xml:space="preserve"> 001</w:t>
      </w:r>
      <w:r w:rsidR="00772A9A">
        <w:rPr>
          <w:rFonts w:ascii="Times New Roman" w:hAnsi="Times New Roman" w:cs="Times New Roman"/>
          <w:sz w:val="24"/>
          <w:szCs w:val="24"/>
        </w:rPr>
        <w:t>3</w:t>
      </w:r>
      <w:r w:rsidR="00C33004" w:rsidRPr="00B27290">
        <w:rPr>
          <w:rFonts w:ascii="Times New Roman" w:hAnsi="Times New Roman" w:cs="Times New Roman"/>
          <w:sz w:val="24"/>
          <w:szCs w:val="24"/>
        </w:rPr>
        <w:t xml:space="preserve"> </w:t>
      </w:r>
      <w:r w:rsidR="00772A9A">
        <w:rPr>
          <w:rFonts w:ascii="Times New Roman" w:hAnsi="Times New Roman" w:cs="Times New Roman"/>
          <w:sz w:val="24"/>
          <w:szCs w:val="24"/>
        </w:rPr>
        <w:t>Stare Dolno</w:t>
      </w:r>
      <w:r w:rsidR="00C33004" w:rsidRPr="00B27290">
        <w:rPr>
          <w:rFonts w:ascii="Times New Roman" w:hAnsi="Times New Roman" w:cs="Times New Roman"/>
          <w:sz w:val="24"/>
          <w:szCs w:val="24"/>
        </w:rPr>
        <w:t>, dla której Sąd Rejonowy w Elblągu prowadzi księgę wieczystą o numerze: EL1E/000</w:t>
      </w:r>
      <w:r w:rsidR="00772A9A">
        <w:rPr>
          <w:rFonts w:ascii="Times New Roman" w:hAnsi="Times New Roman" w:cs="Times New Roman"/>
          <w:sz w:val="24"/>
          <w:szCs w:val="24"/>
        </w:rPr>
        <w:t>33008</w:t>
      </w:r>
      <w:r w:rsidR="00C33004" w:rsidRPr="00B27290">
        <w:rPr>
          <w:rFonts w:ascii="Times New Roman" w:hAnsi="Times New Roman" w:cs="Times New Roman"/>
          <w:sz w:val="24"/>
          <w:szCs w:val="24"/>
        </w:rPr>
        <w:t>/</w:t>
      </w:r>
      <w:r w:rsidR="00772A9A">
        <w:rPr>
          <w:rFonts w:ascii="Times New Roman" w:hAnsi="Times New Roman" w:cs="Times New Roman"/>
          <w:sz w:val="24"/>
          <w:szCs w:val="24"/>
        </w:rPr>
        <w:t>9</w:t>
      </w:r>
      <w:r w:rsidR="00C33004" w:rsidRP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Pr="00B27290" w:rsidRDefault="00B27290" w:rsidP="00B27290">
      <w:pPr>
        <w:tabs>
          <w:tab w:val="left" w:pos="232"/>
        </w:tabs>
        <w:spacing w:after="0" w:line="252" w:lineRule="auto"/>
        <w:ind w:left="9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290" w:rsidRPr="00A929D7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5084" w:rsidRDefault="00BE5084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E5084">
        <w:rPr>
          <w:rFonts w:ascii="Times New Roman" w:hAnsi="Times New Roman" w:cs="Times New Roman"/>
          <w:sz w:val="24"/>
          <w:szCs w:val="24"/>
        </w:rPr>
        <w:t xml:space="preserve">Nowo projektowane urządzenia elektroenergetyczne </w:t>
      </w:r>
      <w:r w:rsidR="00B27290">
        <w:rPr>
          <w:rFonts w:ascii="Times New Roman" w:hAnsi="Times New Roman" w:cs="Times New Roman"/>
          <w:sz w:val="24"/>
          <w:szCs w:val="24"/>
        </w:rPr>
        <w:t>są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związane z realizacj</w:t>
      </w:r>
      <w:r w:rsidR="00B27290">
        <w:rPr>
          <w:rFonts w:ascii="Times New Roman" w:hAnsi="Times New Roman" w:cs="Times New Roman"/>
          <w:sz w:val="24"/>
          <w:szCs w:val="24"/>
        </w:rPr>
        <w:t>ą</w:t>
      </w:r>
      <w:r w:rsidRPr="00BE5084">
        <w:rPr>
          <w:rFonts w:ascii="Times New Roman" w:hAnsi="Times New Roman" w:cs="Times New Roman"/>
          <w:sz w:val="24"/>
          <w:szCs w:val="24"/>
        </w:rPr>
        <w:t xml:space="preserve"> </w:t>
      </w:r>
      <w:r w:rsidR="00B27290" w:rsidRPr="00BE5084">
        <w:rPr>
          <w:rFonts w:ascii="Times New Roman" w:hAnsi="Times New Roman" w:cs="Times New Roman"/>
          <w:sz w:val="24"/>
          <w:szCs w:val="24"/>
        </w:rPr>
        <w:t>warunków</w:t>
      </w:r>
      <w:r w:rsidRPr="00BE5084">
        <w:rPr>
          <w:rFonts w:ascii="Times New Roman" w:hAnsi="Times New Roman" w:cs="Times New Roman"/>
          <w:sz w:val="24"/>
          <w:szCs w:val="24"/>
        </w:rPr>
        <w:t xml:space="preserve"> przyłączenia nr </w:t>
      </w:r>
      <w:r w:rsidR="00E87FD3">
        <w:rPr>
          <w:rFonts w:ascii="Times New Roman" w:hAnsi="Times New Roman" w:cs="Times New Roman"/>
          <w:sz w:val="24"/>
          <w:szCs w:val="24"/>
        </w:rPr>
        <w:t>P/25/062677</w:t>
      </w:r>
      <w:r w:rsidR="00B27290">
        <w:rPr>
          <w:rFonts w:ascii="Times New Roman" w:hAnsi="Times New Roman" w:cs="Times New Roman"/>
          <w:sz w:val="24"/>
          <w:szCs w:val="24"/>
        </w:rPr>
        <w:t>.</w:t>
      </w:r>
    </w:p>
    <w:p w:rsidR="00B27290" w:rsidRDefault="00B27290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7290" w:rsidRPr="00BE5084" w:rsidRDefault="00B27290" w:rsidP="00B27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Markusy.</w:t>
      </w:r>
    </w:p>
    <w:p w:rsidR="00B27290" w:rsidRDefault="00B27290" w:rsidP="00B27290">
      <w:pPr>
        <w:tabs>
          <w:tab w:val="left" w:pos="169"/>
        </w:tabs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685" w:rsidRDefault="00B27290" w:rsidP="00B27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D7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29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25685" w:rsidRDefault="00025685" w:rsidP="00B27290">
      <w:pPr>
        <w:tabs>
          <w:tab w:val="left" w:pos="169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w sposób zwyczajowo przyjęty.</w:t>
      </w:r>
    </w:p>
    <w:p w:rsidR="00025685" w:rsidRDefault="00025685" w:rsidP="00025685">
      <w:pPr>
        <w:rPr>
          <w:rFonts w:ascii="Times New Roman" w:hAnsi="Times New Roman" w:cs="Times New Roman"/>
          <w:b/>
          <w:sz w:val="24"/>
          <w:szCs w:val="24"/>
        </w:rPr>
        <w:sectPr w:rsidR="00025685">
          <w:pgSz w:w="11900" w:h="16838"/>
          <w:pgMar w:top="1440" w:right="986" w:bottom="1440" w:left="991" w:header="0" w:footer="0" w:gutter="0"/>
          <w:cols w:space="708"/>
        </w:sectPr>
      </w:pPr>
    </w:p>
    <w:p w:rsidR="00E87FD3" w:rsidRDefault="00E87FD3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E87FD3" w:rsidRDefault="00E87FD3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FD3" w:rsidRDefault="00E87FD3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685" w:rsidRDefault="00025685" w:rsidP="00C33004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:</w:t>
      </w:r>
    </w:p>
    <w:p w:rsidR="00025685" w:rsidRDefault="00025685" w:rsidP="00025685">
      <w:pPr>
        <w:spacing w:line="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87FD3" w:rsidRPr="00E87FD3" w:rsidRDefault="00E87FD3" w:rsidP="00025685">
      <w:pPr>
        <w:spacing w:line="235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 </w:t>
      </w:r>
      <w:r w:rsidRPr="00E87FD3">
        <w:rPr>
          <w:rFonts w:ascii="Times New Roman" w:hAnsi="Times New Roman" w:cs="Times New Roman"/>
          <w:sz w:val="24"/>
          <w:szCs w:val="24"/>
        </w:rPr>
        <w:t xml:space="preserve">infrastruktury elektroenergetycznej niskiego napięcia nn 0,4kV (tj. budowa przyłącza kablowego nn 0,4kV) w pasie drogowym drogi gminnej, oznaczonej w ewidencji gruntów jako działki nr 20/2 oraz 14/42 w obrębie 0013 Stare Dolno, w celu </w:t>
      </w:r>
      <w:r w:rsidRPr="00E87FD3">
        <w:rPr>
          <w:rFonts w:ascii="Times New Roman" w:hAnsi="Times New Roman" w:cs="Times New Roman"/>
          <w:b/>
          <w:sz w:val="24"/>
          <w:szCs w:val="24"/>
        </w:rPr>
        <w:t>„budowy elektroenergetycznego przyłącza kablowego nn 0,4kV do zasilania budynku mieszkalnego w m. Stare Dolno na działce nr 14/19”.</w:t>
      </w:r>
    </w:p>
    <w:p w:rsidR="00E87FD3" w:rsidRDefault="00E87FD3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 Zakres prac budowlanych przewidzianych do wykonania na działce nr 20/2 :</w:t>
      </w:r>
    </w:p>
    <w:p w:rsidR="00E87FD3" w:rsidRDefault="00E87FD3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 • wybudowanie odcinka (podziemnego) kabla energetycznego niskiego napięcia 0,4kV o łącznej dł. 2m, w tym w rurze ochronnej Ø110 L=2m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D3" w:rsidRDefault="00E87FD3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 xml:space="preserve">Zakres prac budowlanych przewidzianych do wykonania na działce nr 14/42: </w:t>
      </w:r>
    </w:p>
    <w:p w:rsidR="009631AF" w:rsidRDefault="00E87FD3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E87FD3">
        <w:rPr>
          <w:rFonts w:ascii="Times New Roman" w:hAnsi="Times New Roman" w:cs="Times New Roman"/>
          <w:sz w:val="24"/>
          <w:szCs w:val="24"/>
        </w:rPr>
        <w:t>• wybudowanie odcinka (podziemnego) kabla energetycznego niskiego napięcia 0,4kV o łącznej dł. 9m, w tym w rurze ochronnej Ø110 L=9m</w:t>
      </w:r>
      <w:r w:rsidR="00025685">
        <w:rPr>
          <w:rFonts w:ascii="Times New Roman" w:hAnsi="Times New Roman" w:cs="Times New Roman"/>
          <w:sz w:val="24"/>
          <w:szCs w:val="24"/>
        </w:rPr>
        <w:t>.</w:t>
      </w:r>
    </w:p>
    <w:p w:rsidR="00C33004" w:rsidRDefault="00025685" w:rsidP="00025685">
      <w:pPr>
        <w:spacing w:line="235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Ustanowienie służebności na gruntach stanowiących własność Gminy Markusy może być dokonane tylko za zgodą Rady Gminy wyrażonej w formie uchwały.</w:t>
      </w:r>
    </w:p>
    <w:p w:rsidR="00025685" w:rsidRDefault="00025685" w:rsidP="00025685">
      <w:pPr>
        <w:spacing w:line="235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Służebność przesyłu zostanie ustanowiona aktem notarialnym, co stanowić będzie podstawę wpisu do Księgi Wieczystej przedmiotowej nieruchomości.</w:t>
      </w:r>
    </w:p>
    <w:p w:rsidR="00025685" w:rsidRDefault="00025685" w:rsidP="00521D5B">
      <w:pPr>
        <w:pStyle w:val="NormalnyWeb"/>
      </w:pPr>
    </w:p>
    <w:sectPr w:rsidR="00025685" w:rsidSect="00423C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DCFE14"/>
    <w:lvl w:ilvl="0" w:tplc="D864EE68">
      <w:start w:val="1"/>
      <w:numFmt w:val="bullet"/>
      <w:lvlText w:val="§"/>
      <w:lvlJc w:val="left"/>
      <w:pPr>
        <w:ind w:left="0" w:firstLine="0"/>
      </w:pPr>
      <w:rPr>
        <w:b/>
      </w:rPr>
    </w:lvl>
    <w:lvl w:ilvl="1" w:tplc="E94ED2D4">
      <w:start w:val="1"/>
      <w:numFmt w:val="decimal"/>
      <w:lvlText w:val="%2.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FF197A"/>
    <w:multiLevelType w:val="hybridMultilevel"/>
    <w:tmpl w:val="A4061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9158E"/>
    <w:multiLevelType w:val="hybridMultilevel"/>
    <w:tmpl w:val="2800D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55277"/>
    <w:multiLevelType w:val="hybridMultilevel"/>
    <w:tmpl w:val="792E4226"/>
    <w:lvl w:ilvl="0" w:tplc="EAD487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63592"/>
    <w:multiLevelType w:val="hybridMultilevel"/>
    <w:tmpl w:val="549AF4B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38CD"/>
    <w:multiLevelType w:val="hybridMultilevel"/>
    <w:tmpl w:val="871E2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B01F2B"/>
    <w:multiLevelType w:val="hybridMultilevel"/>
    <w:tmpl w:val="FB7088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AD1797A"/>
    <w:multiLevelType w:val="hybridMultilevel"/>
    <w:tmpl w:val="3CC0E024"/>
    <w:lvl w:ilvl="0" w:tplc="2C5420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587D1C"/>
    <w:multiLevelType w:val="hybridMultilevel"/>
    <w:tmpl w:val="A41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205B"/>
    <w:multiLevelType w:val="hybridMultilevel"/>
    <w:tmpl w:val="016A77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B33"/>
    <w:rsid w:val="00000769"/>
    <w:rsid w:val="00022F0B"/>
    <w:rsid w:val="00023CC8"/>
    <w:rsid w:val="00025685"/>
    <w:rsid w:val="000330B8"/>
    <w:rsid w:val="00052696"/>
    <w:rsid w:val="0005514B"/>
    <w:rsid w:val="00063672"/>
    <w:rsid w:val="00067199"/>
    <w:rsid w:val="000729D8"/>
    <w:rsid w:val="00072C34"/>
    <w:rsid w:val="0007513B"/>
    <w:rsid w:val="00094CF5"/>
    <w:rsid w:val="000B3066"/>
    <w:rsid w:val="000C08D2"/>
    <w:rsid w:val="000D2809"/>
    <w:rsid w:val="000F5680"/>
    <w:rsid w:val="001035EC"/>
    <w:rsid w:val="00104FF8"/>
    <w:rsid w:val="001234FB"/>
    <w:rsid w:val="001348F0"/>
    <w:rsid w:val="00165FDE"/>
    <w:rsid w:val="001743A2"/>
    <w:rsid w:val="001850A0"/>
    <w:rsid w:val="001A18C2"/>
    <w:rsid w:val="001D77EC"/>
    <w:rsid w:val="001D7D61"/>
    <w:rsid w:val="00206E14"/>
    <w:rsid w:val="00211C41"/>
    <w:rsid w:val="00233A10"/>
    <w:rsid w:val="00237400"/>
    <w:rsid w:val="0024080E"/>
    <w:rsid w:val="002446F8"/>
    <w:rsid w:val="0026002D"/>
    <w:rsid w:val="00271D58"/>
    <w:rsid w:val="00282640"/>
    <w:rsid w:val="00287982"/>
    <w:rsid w:val="00295757"/>
    <w:rsid w:val="002B27E0"/>
    <w:rsid w:val="002D7425"/>
    <w:rsid w:val="002F6E23"/>
    <w:rsid w:val="00304756"/>
    <w:rsid w:val="00324D13"/>
    <w:rsid w:val="00380BA5"/>
    <w:rsid w:val="00385577"/>
    <w:rsid w:val="00385F1B"/>
    <w:rsid w:val="003A791D"/>
    <w:rsid w:val="003D3791"/>
    <w:rsid w:val="00410B7E"/>
    <w:rsid w:val="00423C2D"/>
    <w:rsid w:val="0042702A"/>
    <w:rsid w:val="004314FE"/>
    <w:rsid w:val="00471944"/>
    <w:rsid w:val="00472D67"/>
    <w:rsid w:val="0048231E"/>
    <w:rsid w:val="004A69C3"/>
    <w:rsid w:val="004B02EF"/>
    <w:rsid w:val="004C22C0"/>
    <w:rsid w:val="004C2490"/>
    <w:rsid w:val="004D1CE5"/>
    <w:rsid w:val="004E66F5"/>
    <w:rsid w:val="004F4801"/>
    <w:rsid w:val="004F59E6"/>
    <w:rsid w:val="004F75E4"/>
    <w:rsid w:val="00500150"/>
    <w:rsid w:val="00514E78"/>
    <w:rsid w:val="00517AA3"/>
    <w:rsid w:val="00521D5B"/>
    <w:rsid w:val="0053057F"/>
    <w:rsid w:val="00553704"/>
    <w:rsid w:val="0056538F"/>
    <w:rsid w:val="00566E97"/>
    <w:rsid w:val="005E229E"/>
    <w:rsid w:val="005E273A"/>
    <w:rsid w:val="006016AD"/>
    <w:rsid w:val="00612768"/>
    <w:rsid w:val="00614D7D"/>
    <w:rsid w:val="00622C5A"/>
    <w:rsid w:val="00633810"/>
    <w:rsid w:val="00666A40"/>
    <w:rsid w:val="0067100D"/>
    <w:rsid w:val="006B0BE8"/>
    <w:rsid w:val="006D2A5B"/>
    <w:rsid w:val="006F2BE5"/>
    <w:rsid w:val="00707586"/>
    <w:rsid w:val="00711553"/>
    <w:rsid w:val="00726B3D"/>
    <w:rsid w:val="00734357"/>
    <w:rsid w:val="00737CFF"/>
    <w:rsid w:val="0074239C"/>
    <w:rsid w:val="00747737"/>
    <w:rsid w:val="00772A9A"/>
    <w:rsid w:val="007762C8"/>
    <w:rsid w:val="00781E3A"/>
    <w:rsid w:val="007A71B9"/>
    <w:rsid w:val="007C2EEF"/>
    <w:rsid w:val="007C3001"/>
    <w:rsid w:val="007D46A6"/>
    <w:rsid w:val="007E2178"/>
    <w:rsid w:val="00812722"/>
    <w:rsid w:val="0083686C"/>
    <w:rsid w:val="0084337E"/>
    <w:rsid w:val="008D49EC"/>
    <w:rsid w:val="008D75D0"/>
    <w:rsid w:val="008F1220"/>
    <w:rsid w:val="008F3683"/>
    <w:rsid w:val="008F3BEA"/>
    <w:rsid w:val="00905C9C"/>
    <w:rsid w:val="009166D2"/>
    <w:rsid w:val="00945BEA"/>
    <w:rsid w:val="009467B0"/>
    <w:rsid w:val="009529A2"/>
    <w:rsid w:val="009631AF"/>
    <w:rsid w:val="00991446"/>
    <w:rsid w:val="009A56F8"/>
    <w:rsid w:val="009A792E"/>
    <w:rsid w:val="009A7B33"/>
    <w:rsid w:val="009B329C"/>
    <w:rsid w:val="009D0B4F"/>
    <w:rsid w:val="009D0E63"/>
    <w:rsid w:val="009D36BA"/>
    <w:rsid w:val="009E3445"/>
    <w:rsid w:val="00A24401"/>
    <w:rsid w:val="00A2616B"/>
    <w:rsid w:val="00A354E9"/>
    <w:rsid w:val="00A3758F"/>
    <w:rsid w:val="00A5099A"/>
    <w:rsid w:val="00A8013E"/>
    <w:rsid w:val="00A9089C"/>
    <w:rsid w:val="00A929D7"/>
    <w:rsid w:val="00AB1AF3"/>
    <w:rsid w:val="00AB374A"/>
    <w:rsid w:val="00AB6E6A"/>
    <w:rsid w:val="00AC41FB"/>
    <w:rsid w:val="00AF773C"/>
    <w:rsid w:val="00B24FED"/>
    <w:rsid w:val="00B27290"/>
    <w:rsid w:val="00B41989"/>
    <w:rsid w:val="00B42446"/>
    <w:rsid w:val="00B5017A"/>
    <w:rsid w:val="00B56C8E"/>
    <w:rsid w:val="00BA1D85"/>
    <w:rsid w:val="00BA44DE"/>
    <w:rsid w:val="00BB3AC1"/>
    <w:rsid w:val="00BE5084"/>
    <w:rsid w:val="00C00E2C"/>
    <w:rsid w:val="00C20819"/>
    <w:rsid w:val="00C30DB2"/>
    <w:rsid w:val="00C33004"/>
    <w:rsid w:val="00C578DF"/>
    <w:rsid w:val="00C61E9B"/>
    <w:rsid w:val="00CA0CD3"/>
    <w:rsid w:val="00CD0DD2"/>
    <w:rsid w:val="00D11241"/>
    <w:rsid w:val="00D117BA"/>
    <w:rsid w:val="00D24511"/>
    <w:rsid w:val="00D40BD4"/>
    <w:rsid w:val="00D95B7B"/>
    <w:rsid w:val="00E15073"/>
    <w:rsid w:val="00E5447E"/>
    <w:rsid w:val="00E75CE5"/>
    <w:rsid w:val="00E87FD3"/>
    <w:rsid w:val="00E921A6"/>
    <w:rsid w:val="00E93CBD"/>
    <w:rsid w:val="00EC14C5"/>
    <w:rsid w:val="00ED7B3D"/>
    <w:rsid w:val="00F13D00"/>
    <w:rsid w:val="00F30AFD"/>
    <w:rsid w:val="00F424F9"/>
    <w:rsid w:val="00F43886"/>
    <w:rsid w:val="00F73A83"/>
    <w:rsid w:val="00F927C5"/>
    <w:rsid w:val="00FA36E8"/>
    <w:rsid w:val="00FB4E2D"/>
    <w:rsid w:val="00FC0BE3"/>
    <w:rsid w:val="00FC3C64"/>
    <w:rsid w:val="00FC7B8A"/>
    <w:rsid w:val="00FD4133"/>
    <w:rsid w:val="00F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8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810"/>
    <w:pPr>
      <w:ind w:left="720"/>
      <w:contextualSpacing/>
    </w:pPr>
  </w:style>
  <w:style w:type="paragraph" w:customStyle="1" w:styleId="Default">
    <w:name w:val="Default"/>
    <w:rsid w:val="003A7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F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04FF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qFormat/>
    <w:rsid w:val="00CD0DD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AB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AB374A"/>
    <w:rPr>
      <w:rFonts w:ascii="Courier New" w:eastAsia="Courier New" w:hAnsi="Courier New" w:cs="Courier New"/>
      <w:sz w:val="20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300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C300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C300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C300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C3001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C300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C30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7C3001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C3001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7C3001"/>
    <w:rPr>
      <w:b/>
      <w:bCs w:val="0"/>
    </w:rPr>
  </w:style>
  <w:style w:type="table" w:styleId="Tabela-Siatka">
    <w:name w:val="Table Grid"/>
    <w:basedOn w:val="Standardowy"/>
    <w:uiPriority w:val="39"/>
    <w:rsid w:val="007C3001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0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769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A2616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616B"/>
    <w:rPr>
      <w:rFonts w:ascii="Calibri" w:eastAsia="Times New Roman" w:hAnsi="Calibri" w:cs="Calibri"/>
      <w:lang w:eastAsia="ar-SA"/>
    </w:rPr>
  </w:style>
  <w:style w:type="paragraph" w:styleId="Lista">
    <w:name w:val="List"/>
    <w:basedOn w:val="Tekstpodstawowy"/>
    <w:semiHidden/>
    <w:unhideWhenUsed/>
    <w:rsid w:val="00A2616B"/>
    <w:rPr>
      <w:rFonts w:cs="Mangal"/>
    </w:rPr>
  </w:style>
  <w:style w:type="paragraph" w:customStyle="1" w:styleId="Nagwek2">
    <w:name w:val="Nagłówek2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2616B"/>
    <w:pPr>
      <w:suppressLineNumbers/>
      <w:suppressAutoHyphens/>
    </w:pPr>
    <w:rPr>
      <w:rFonts w:ascii="Calibri" w:eastAsia="Times New Roman" w:hAnsi="Calibri" w:cs="Mangal"/>
      <w:lang w:eastAsia="ar-SA"/>
    </w:rPr>
  </w:style>
  <w:style w:type="paragraph" w:customStyle="1" w:styleId="Nagwek1">
    <w:name w:val="Nagłówek1"/>
    <w:basedOn w:val="Normalny"/>
    <w:next w:val="Tekstpodstawowy"/>
    <w:rsid w:val="00A2616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2616B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2616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Nagwektabeli">
    <w:name w:val="Nagłówek tabeli"/>
    <w:basedOn w:val="Zawartotabeli"/>
    <w:rsid w:val="00A2616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2616B"/>
  </w:style>
  <w:style w:type="character" w:customStyle="1" w:styleId="WW-Absatz-Standardschriftart">
    <w:name w:val="WW-Absatz-Standardschriftart"/>
    <w:rsid w:val="00A2616B"/>
  </w:style>
  <w:style w:type="character" w:customStyle="1" w:styleId="WW-Absatz-Standardschriftart1">
    <w:name w:val="WW-Absatz-Standardschriftart1"/>
    <w:rsid w:val="00A2616B"/>
  </w:style>
  <w:style w:type="character" w:customStyle="1" w:styleId="Domylnaczcionkaakapitu2">
    <w:name w:val="Domyślna czcionka akapitu2"/>
    <w:rsid w:val="00A2616B"/>
  </w:style>
  <w:style w:type="character" w:customStyle="1" w:styleId="Domylnaczcionkaakapitu1">
    <w:name w:val="Domyślna czcionka akapitu1"/>
    <w:rsid w:val="00A2616B"/>
  </w:style>
  <w:style w:type="paragraph" w:styleId="Tekstdymka">
    <w:name w:val="Balloon Text"/>
    <w:basedOn w:val="Normalny"/>
    <w:link w:val="TekstdymkaZnak"/>
    <w:uiPriority w:val="99"/>
    <w:semiHidden/>
    <w:unhideWhenUsed/>
    <w:rsid w:val="0052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user</cp:lastModifiedBy>
  <cp:revision>65</cp:revision>
  <cp:lastPrinted>2022-04-19T07:52:00Z</cp:lastPrinted>
  <dcterms:created xsi:type="dcterms:W3CDTF">2017-03-24T13:17:00Z</dcterms:created>
  <dcterms:modified xsi:type="dcterms:W3CDTF">2026-07-02T08:30:00Z</dcterms:modified>
</cp:coreProperties>
</file>