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34B9" w14:textId="77777777" w:rsidR="001242CD" w:rsidRPr="0023600C" w:rsidRDefault="001242CD" w:rsidP="001242C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Podatek leśny od osób prawnych</w:t>
      </w:r>
    </w:p>
    <w:p w14:paraId="57F18F9F" w14:textId="77777777" w:rsidR="001242CD" w:rsidRPr="0023600C" w:rsidRDefault="001242CD" w:rsidP="001242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Osoby prawne, jednostki organizacyjne oraz spółki niemające osobowości prawnej, jednostki organizacyjne </w:t>
      </w:r>
      <w:r w:rsidRPr="0023600C">
        <w:rPr>
          <w:rFonts w:ascii="Arial" w:eastAsia="Times New Roman" w:hAnsi="Arial" w:cs="Arial"/>
          <w:iCs/>
          <w:kern w:val="0"/>
          <w:sz w:val="24"/>
          <w:szCs w:val="26"/>
          <w:lang w:eastAsia="pl-PL"/>
          <w14:ligatures w14:val="none"/>
        </w:rPr>
        <w:t>Agencji Nieruchomości Rolnych</w:t>
      </w:r>
      <w:r w:rsidRPr="0023600C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>, a także jednostki organizacyjne Państwowego Gospodarstwa Leśnego Lasy Państwowe są obowiązane:</w:t>
      </w:r>
    </w:p>
    <w:p w14:paraId="691FAEAF" w14:textId="77777777" w:rsidR="001242CD" w:rsidRPr="0023600C" w:rsidRDefault="001242CD" w:rsidP="001242C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składać, w terminie do dnia </w:t>
      </w:r>
      <w:r w:rsidRPr="0023600C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 xml:space="preserve">15 stycznia </w:t>
      </w:r>
      <w:r w:rsidRPr="0023600C">
        <w:rPr>
          <w:rFonts w:ascii="Arial" w:eastAsia="Times New Roman" w:hAnsi="Arial" w:cs="Arial"/>
          <w:bCs/>
          <w:kern w:val="0"/>
          <w:sz w:val="24"/>
          <w:szCs w:val="26"/>
          <w:lang w:eastAsia="pl-PL"/>
          <w14:ligatures w14:val="none"/>
        </w:rPr>
        <w:t>każdego roku</w:t>
      </w:r>
      <w:r w:rsidRPr="0023600C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, organowi podatkowemu właściwemu ze względu na miejsce położenia lasów, </w:t>
      </w:r>
      <w:r w:rsidRPr="0023600C">
        <w:rPr>
          <w:rFonts w:ascii="Arial" w:eastAsia="Times New Roman" w:hAnsi="Arial" w:cs="Arial"/>
          <w:b/>
          <w:bCs/>
          <w:kern w:val="0"/>
          <w:sz w:val="24"/>
          <w:szCs w:val="26"/>
          <w:lang w:eastAsia="pl-PL"/>
          <w14:ligatures w14:val="none"/>
        </w:rPr>
        <w:t>deklarację na podatek leśny</w:t>
      </w:r>
      <w:r w:rsidRPr="0023600C">
        <w:rPr>
          <w:rFonts w:ascii="Arial" w:eastAsia="Times New Roman" w:hAnsi="Arial" w:cs="Arial"/>
          <w:kern w:val="0"/>
          <w:sz w:val="24"/>
          <w:szCs w:val="26"/>
          <w:lang w:eastAsia="pl-PL"/>
          <w14:ligatures w14:val="none"/>
        </w:rPr>
        <w:t xml:space="preserve"> na dany rok podatkowy, sporządzoną na formularzu według ustalonego wzoru, a jeżeli obowiązek podatkowy powstał po tym dniu – w terminie 14 dni od dnia zaistnienia okoliczności uzasadniających powstanie tego obowiązku;</w:t>
      </w:r>
    </w:p>
    <w:p w14:paraId="7F7D6D4D" w14:textId="77777777" w:rsidR="001242CD" w:rsidRPr="0023600C" w:rsidRDefault="001242CD" w:rsidP="001242CD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wpłacać obliczony w deklaracji podatek leśny – bez wezwania – na rachunek budżetu właściwej gminy, w ratach proporcjonalnych do czasu trwania obowiązku podatkowego, </w:t>
      </w:r>
      <w:r w:rsidRPr="0023600C">
        <w:rPr>
          <w:rFonts w:ascii="Arial" w:eastAsia="Times New Roman" w:hAnsi="Arial" w:cs="Arial"/>
          <w:b/>
          <w:kern w:val="0"/>
          <w:sz w:val="24"/>
          <w:szCs w:val="24"/>
          <w:lang w:eastAsia="ar-SA"/>
          <w14:ligatures w14:val="none"/>
        </w:rPr>
        <w:t xml:space="preserve">w terminie do dnia </w:t>
      </w:r>
      <w:r w:rsidRPr="0023600C"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  <w:t>15 każdego miesiąca</w:t>
      </w:r>
      <w:r w:rsidRPr="0023600C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;</w:t>
      </w:r>
    </w:p>
    <w:p w14:paraId="09D71B3C" w14:textId="77777777" w:rsidR="001242CD" w:rsidRPr="0023600C" w:rsidRDefault="001242CD" w:rsidP="001242CD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od 1 lipca 2019 r. obowiązują nowe wzory informacji i deklaracji na podatek leśny.</w:t>
      </w:r>
    </w:p>
    <w:p w14:paraId="1C3C94CE" w14:textId="77777777" w:rsidR="001242CD" w:rsidRPr="0023600C" w:rsidRDefault="001242CD" w:rsidP="001242CD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ar-SA"/>
          <w14:ligatures w14:val="none"/>
        </w:rPr>
      </w:pPr>
    </w:p>
    <w:p w14:paraId="5B256BAA" w14:textId="77777777" w:rsidR="001242CD" w:rsidRPr="0023600C" w:rsidRDefault="001242CD" w:rsidP="001242CD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Podatek leśny za rok podatkowy wynosi: </w:t>
      </w:r>
    </w:p>
    <w:p w14:paraId="45A047E0" w14:textId="77777777" w:rsidR="001242CD" w:rsidRPr="0023600C" w:rsidRDefault="001242CD" w:rsidP="001242CD">
      <w:pPr>
        <w:numPr>
          <w:ilvl w:val="0"/>
          <w:numId w:val="2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od 1 ha lasu - równowartość pieniężną 0,220 m³ drewna obliczaną według średniej ceny sprzedaży drewna uzyskanej przez nadleśnictwa za pierwsze trzy kwartały roku poprzedzającego rok podatkowy;</w:t>
      </w:r>
    </w:p>
    <w:p w14:paraId="30F24487" w14:textId="77777777" w:rsidR="001242CD" w:rsidRDefault="001242CD" w:rsidP="001242CD">
      <w:pPr>
        <w:numPr>
          <w:ilvl w:val="0"/>
          <w:numId w:val="2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dla lasów wchodzących w skład rezerwatów przyrody i parków narodowych stawka podatku leśnego ulega obniżeniu o 50 %.</w:t>
      </w:r>
    </w:p>
    <w:p w14:paraId="3B4C5654" w14:textId="14B2843F" w:rsidR="001242CD" w:rsidRPr="001242CD" w:rsidRDefault="001242CD" w:rsidP="001242CD">
      <w:p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1242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Średnia cena sprzedaży drewna, obliczona według średniej ceny drewna uzyskanej przez nadleśnictwa za pierwsze trzy kwartały 202</w:t>
      </w:r>
      <w:r w:rsidR="00360D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1242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wyniosła </w:t>
      </w:r>
      <w:r w:rsidR="00360D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312,02</w:t>
      </w:r>
      <w:r w:rsidRPr="001242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zł za 1m³, czyli stawka podatku leśnego na rok 202</w:t>
      </w:r>
      <w:r w:rsidR="00360D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  <w:r w:rsidRPr="001242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wynosi 6</w:t>
      </w:r>
      <w:r w:rsidR="00360D3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8,6444</w:t>
      </w:r>
      <w:r w:rsidRPr="001242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zł od 1 ha.</w:t>
      </w:r>
    </w:p>
    <w:p w14:paraId="6299BA2C" w14:textId="77777777" w:rsidR="001242CD" w:rsidRPr="0023600C" w:rsidRDefault="001242CD" w:rsidP="001242C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Wpłat podatku należy dokonywać na rachunek Urzędu Gminy Markusy w Powiślańskim Banku Spółdzielczym w Kwidzynie, Oddział Gronowo Elbląskie</w:t>
      </w:r>
    </w:p>
    <w:p w14:paraId="3E881967" w14:textId="77777777" w:rsidR="001242CD" w:rsidRPr="0023600C" w:rsidRDefault="001242CD" w:rsidP="001242C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Nr konta: 70 8300 0009 0095 0015 2000 0150</w:t>
      </w:r>
    </w:p>
    <w:p w14:paraId="06436215" w14:textId="77777777" w:rsidR="001242CD" w:rsidRPr="0023600C" w:rsidRDefault="001242CD" w:rsidP="001242C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23600C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Podstawa prawna:</w:t>
      </w:r>
    </w:p>
    <w:p w14:paraId="354EABAA" w14:textId="77777777" w:rsidR="001242CD" w:rsidRPr="001242CD" w:rsidRDefault="001242CD" w:rsidP="001242CD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Ustawa z dnia 30 października 2002 r. roku o podatku leśnym (tekst jedn.: Dz. U. z 2025 r. poz. 176)</w:t>
      </w:r>
    </w:p>
    <w:p w14:paraId="261C7812" w14:textId="21442E5D" w:rsidR="001242CD" w:rsidRPr="001242CD" w:rsidRDefault="001242CD" w:rsidP="001242CD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Komunikat Prezesa Głównego Urzędu Statystycznego z dnia 1</w:t>
      </w:r>
      <w:r w:rsidR="00360D31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9</w:t>
      </w: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października 202</w:t>
      </w:r>
      <w:r w:rsidR="00360D31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r. w sprawie średniej ceny </w:t>
      </w:r>
      <w:r w:rsidRPr="001242CD">
        <w:rPr>
          <w:rFonts w:ascii="Arial" w:eastAsia="Times New Roman" w:hAnsi="Arial" w:cs="Arial"/>
          <w:bCs/>
          <w:kern w:val="0"/>
          <w:sz w:val="24"/>
          <w:szCs w:val="24"/>
          <w:lang w:eastAsia="ar-SA"/>
          <w14:ligatures w14:val="none"/>
        </w:rPr>
        <w:t>sprzedaży drewna, obliczonej według średniej ceny drewna uzyskanej przez nadleśnictwa za pierwsze trzy kwartały 202</w:t>
      </w:r>
      <w:r w:rsidR="00360D31">
        <w:rPr>
          <w:rFonts w:ascii="Arial" w:eastAsia="Times New Roman" w:hAnsi="Arial" w:cs="Arial"/>
          <w:bCs/>
          <w:kern w:val="0"/>
          <w:sz w:val="24"/>
          <w:szCs w:val="24"/>
          <w:lang w:eastAsia="ar-SA"/>
          <w14:ligatures w14:val="none"/>
        </w:rPr>
        <w:t>6</w:t>
      </w:r>
      <w:r w:rsidRPr="001242CD">
        <w:rPr>
          <w:rFonts w:ascii="Arial" w:eastAsia="Times New Roman" w:hAnsi="Arial" w:cs="Arial"/>
          <w:bCs/>
          <w:kern w:val="0"/>
          <w:sz w:val="24"/>
          <w:szCs w:val="24"/>
          <w:lang w:eastAsia="ar-SA"/>
          <w14:ligatures w14:val="none"/>
        </w:rPr>
        <w:t xml:space="preserve"> r</w:t>
      </w: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 xml:space="preserve"> (M.P. 202</w:t>
      </w:r>
      <w:r w:rsidR="00360D31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6</w:t>
      </w: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.1</w:t>
      </w:r>
      <w:r w:rsidR="00360D31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021</w:t>
      </w: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)</w:t>
      </w:r>
    </w:p>
    <w:p w14:paraId="2D36FFD1" w14:textId="77777777" w:rsidR="001242CD" w:rsidRPr="001242CD" w:rsidRDefault="001242CD" w:rsidP="001242CD">
      <w:pPr>
        <w:numPr>
          <w:ilvl w:val="0"/>
          <w:numId w:val="2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</w:pPr>
      <w:r w:rsidRPr="001242CD">
        <w:rPr>
          <w:rFonts w:ascii="Arial" w:eastAsia="Times New Roman" w:hAnsi="Arial" w:cs="Arial"/>
          <w:kern w:val="0"/>
          <w:sz w:val="24"/>
          <w:szCs w:val="24"/>
          <w:lang w:eastAsia="ar-SA"/>
          <w14:ligatures w14:val="none"/>
        </w:rPr>
        <w:t>Rozporządzenie Ministra Finansów z dnia 3 czerwca 2019 roku w sprawie wzorów informacji o lasach i deklaracji na podatek leśny (Dz. U. poz. 1126)</w:t>
      </w:r>
    </w:p>
    <w:p w14:paraId="438BB866" w14:textId="77777777" w:rsidR="001242CD" w:rsidRPr="0023600C" w:rsidRDefault="001242CD" w:rsidP="001242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2E0455" w14:textId="77777777" w:rsidR="001242CD" w:rsidRDefault="001242CD" w:rsidP="001242CD"/>
    <w:p w14:paraId="1577E309" w14:textId="77777777" w:rsidR="003525BB" w:rsidRDefault="003525BB"/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abstractNum w:abstractNumId="1" w15:restartNumberingAfterBreak="0">
    <w:nsid w:val="7AF422B4"/>
    <w:multiLevelType w:val="hybridMultilevel"/>
    <w:tmpl w:val="A71425E8"/>
    <w:lvl w:ilvl="0" w:tplc="96C6B0E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B28AE37C">
      <w:start w:val="1"/>
      <w:numFmt w:val="bullet"/>
      <w:lvlText w:val=""/>
      <w:lvlJc w:val="left"/>
      <w:pPr>
        <w:tabs>
          <w:tab w:val="num" w:pos="0"/>
        </w:tabs>
        <w:ind w:left="34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8278527">
    <w:abstractNumId w:val="1"/>
  </w:num>
  <w:num w:numId="2" w16cid:durableId="65314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2CD"/>
    <w:rsid w:val="001242CD"/>
    <w:rsid w:val="003525BB"/>
    <w:rsid w:val="00360D31"/>
    <w:rsid w:val="006117FC"/>
    <w:rsid w:val="008675D9"/>
    <w:rsid w:val="00A86C6F"/>
    <w:rsid w:val="00BA1FCF"/>
    <w:rsid w:val="00EA3D34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6F95B"/>
  <w15:chartTrackingRefBased/>
  <w15:docId w15:val="{1EC0EF86-BA31-41F4-8966-0D6D0DC1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2CD"/>
  </w:style>
  <w:style w:type="paragraph" w:styleId="Nagwek1">
    <w:name w:val="heading 1"/>
    <w:basedOn w:val="Normalny"/>
    <w:next w:val="Normalny"/>
    <w:link w:val="Nagwek1Znak"/>
    <w:uiPriority w:val="9"/>
    <w:qFormat/>
    <w:rsid w:val="001242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42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42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2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2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2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2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2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2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42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42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2C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2C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2C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2C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2C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2C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2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2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2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2C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42C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2C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2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2C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2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3</cp:revision>
  <cp:lastPrinted>2026-11-03T07:20:00Z</cp:lastPrinted>
  <dcterms:created xsi:type="dcterms:W3CDTF">2026-01-08T11:36:00Z</dcterms:created>
  <dcterms:modified xsi:type="dcterms:W3CDTF">2026-11-03T07:21:00Z</dcterms:modified>
</cp:coreProperties>
</file>